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75" w:rsidRPr="00CF6334" w:rsidRDefault="00A02B75" w:rsidP="00A02B75">
      <w:pPr>
        <w:rPr>
          <w:rFonts w:cs="Tahoma"/>
          <w:b/>
          <w:sz w:val="18"/>
          <w:szCs w:val="20"/>
        </w:rPr>
      </w:pPr>
      <w:r w:rsidRPr="00CF6334">
        <w:rPr>
          <w:rFonts w:cs="Tahoma"/>
          <w:b/>
          <w:sz w:val="18"/>
          <w:szCs w:val="20"/>
        </w:rPr>
        <w:t xml:space="preserve">SECOND LEVEL STATE AID - </w:t>
      </w:r>
      <w:r>
        <w:rPr>
          <w:rFonts w:cs="Tahoma"/>
          <w:b/>
          <w:i/>
          <w:sz w:val="18"/>
          <w:szCs w:val="20"/>
        </w:rPr>
        <w:t>De Minimis</w:t>
      </w:r>
      <w:r w:rsidRPr="00CF6334">
        <w:rPr>
          <w:rFonts w:cs="Tahoma"/>
          <w:b/>
          <w:sz w:val="18"/>
          <w:szCs w:val="20"/>
        </w:rPr>
        <w:t xml:space="preserve"> award letter</w:t>
      </w:r>
    </w:p>
    <w:p w:rsidR="00A02B75" w:rsidRPr="00CF6334" w:rsidRDefault="00A02B75" w:rsidP="00A02B75">
      <w:pPr>
        <w:rPr>
          <w:rFonts w:cs="Tahoma"/>
          <w:b/>
          <w:sz w:val="18"/>
          <w:szCs w:val="20"/>
        </w:rPr>
      </w:pPr>
      <w:r w:rsidRPr="00CF6334">
        <w:rPr>
          <w:rFonts w:cs="Tahoma"/>
          <w:b/>
          <w:sz w:val="18"/>
          <w:szCs w:val="20"/>
        </w:rPr>
        <w:t>In accordance with Commission Regulation (EU) No 1407/2013</w:t>
      </w:r>
    </w:p>
    <w:p w:rsidR="00A02B75" w:rsidRPr="00CF6334" w:rsidRDefault="00A02B75" w:rsidP="00A02B75">
      <w:pPr>
        <w:rPr>
          <w:rFonts w:cs="Tahoma"/>
          <w:sz w:val="18"/>
          <w:szCs w:val="20"/>
        </w:rPr>
      </w:pPr>
    </w:p>
    <w:p w:rsidR="00A02B75" w:rsidRPr="00CF6334" w:rsidRDefault="00A02B75" w:rsidP="006423D2">
      <w:pPr>
        <w:jc w:val="center"/>
        <w:rPr>
          <w:rFonts w:cs="Tahoma"/>
          <w:sz w:val="18"/>
          <w:szCs w:val="20"/>
        </w:rPr>
      </w:pPr>
      <w:r w:rsidRPr="006423D2">
        <w:rPr>
          <w:rFonts w:cs="Tahoma"/>
          <w:sz w:val="18"/>
          <w:szCs w:val="20"/>
          <w:highlight w:val="yellow"/>
        </w:rPr>
        <w:t>Organisation</w:t>
      </w:r>
      <w:r w:rsidR="007C03DA" w:rsidRPr="006423D2">
        <w:rPr>
          <w:rFonts w:cs="Tahoma"/>
          <w:sz w:val="18"/>
          <w:szCs w:val="20"/>
          <w:highlight w:val="yellow"/>
        </w:rPr>
        <w:t xml:space="preserve"> name</w:t>
      </w:r>
      <w:r w:rsidR="0033629A" w:rsidRPr="006423D2">
        <w:rPr>
          <w:rFonts w:cs="Tahoma"/>
          <w:sz w:val="18"/>
          <w:szCs w:val="20"/>
          <w:highlight w:val="yellow"/>
        </w:rPr>
        <w:t xml:space="preserve"> and address</w:t>
      </w:r>
    </w:p>
    <w:p w:rsidR="00A02B75" w:rsidRPr="00CF6334" w:rsidRDefault="00A02B75" w:rsidP="00A02B75">
      <w:pPr>
        <w:rPr>
          <w:rFonts w:cs="Tahoma"/>
          <w:sz w:val="18"/>
          <w:szCs w:val="20"/>
        </w:rPr>
      </w:pPr>
    </w:p>
    <w:p w:rsidR="00A02B75" w:rsidRPr="00CF6334" w:rsidRDefault="00A02B75" w:rsidP="00A02B75">
      <w:pPr>
        <w:rPr>
          <w:rFonts w:cs="Tahoma"/>
          <w:sz w:val="18"/>
          <w:szCs w:val="20"/>
        </w:rPr>
      </w:pPr>
      <w:proofErr w:type="gramStart"/>
      <w:r w:rsidRPr="00CF6334">
        <w:rPr>
          <w:rFonts w:cs="Tahoma"/>
          <w:sz w:val="18"/>
          <w:szCs w:val="20"/>
        </w:rPr>
        <w:t>participating</w:t>
      </w:r>
      <w:proofErr w:type="gramEnd"/>
      <w:r w:rsidRPr="00CF6334">
        <w:rPr>
          <w:rFonts w:cs="Tahoma"/>
          <w:sz w:val="18"/>
          <w:szCs w:val="20"/>
        </w:rPr>
        <w:t xml:space="preserve"> as a final beneficiary in the </w:t>
      </w:r>
      <w:r w:rsidRPr="006423D2">
        <w:rPr>
          <w:rFonts w:cs="Tahoma"/>
          <w:sz w:val="18"/>
          <w:szCs w:val="20"/>
          <w:highlight w:val="yellow"/>
        </w:rPr>
        <w:t>project number, acronym</w:t>
      </w:r>
      <w:r w:rsidRPr="00CF6334">
        <w:rPr>
          <w:rFonts w:cs="Tahoma"/>
          <w:sz w:val="18"/>
          <w:szCs w:val="20"/>
        </w:rPr>
        <w:t xml:space="preserve"> co-financed by 2 Seas Programme – hereinafter referred to as </w:t>
      </w:r>
      <w:r>
        <w:rPr>
          <w:rFonts w:cs="Tahoma"/>
          <w:i/>
          <w:sz w:val="18"/>
          <w:szCs w:val="20"/>
        </w:rPr>
        <w:t>De Minimis</w:t>
      </w:r>
      <w:r w:rsidRPr="00CF6334">
        <w:rPr>
          <w:rFonts w:cs="Tahoma"/>
          <w:sz w:val="18"/>
          <w:szCs w:val="20"/>
        </w:rPr>
        <w:t xml:space="preserve"> recipient.</w:t>
      </w:r>
    </w:p>
    <w:p w:rsidR="00A02B75" w:rsidRPr="00CF6334" w:rsidRDefault="00A02B75" w:rsidP="00A02B75">
      <w:pPr>
        <w:rPr>
          <w:rFonts w:cs="Tahoma"/>
          <w:sz w:val="18"/>
          <w:szCs w:val="20"/>
        </w:rPr>
      </w:pPr>
    </w:p>
    <w:p w:rsidR="00A02B75" w:rsidRPr="00CF6334" w:rsidRDefault="00A02B75" w:rsidP="00A02B75">
      <w:pPr>
        <w:autoSpaceDE w:val="0"/>
        <w:autoSpaceDN w:val="0"/>
        <w:adjustRightInd w:val="0"/>
        <w:rPr>
          <w:rFonts w:cs="Tahoma"/>
          <w:color w:val="000000"/>
          <w:sz w:val="18"/>
          <w:szCs w:val="20"/>
        </w:rPr>
      </w:pPr>
      <w:r w:rsidRPr="00CF6334">
        <w:rPr>
          <w:rFonts w:cs="Tahoma"/>
          <w:color w:val="000000"/>
          <w:sz w:val="18"/>
          <w:szCs w:val="20"/>
        </w:rPr>
        <w:t xml:space="preserve">The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 xml:space="preserve">recipient is granted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 xml:space="preserve">aid within the meaning of Commission Regulation (EU) No 1407/2013 of 18 December 2013 on the application of Article 107 and 108 of the TFEU to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aid</w:t>
      </w:r>
      <w:r w:rsidRPr="00CF6334">
        <w:rPr>
          <w:rStyle w:val="FootnoteReference"/>
          <w:rFonts w:cs="Tahoma"/>
          <w:color w:val="000000"/>
          <w:sz w:val="18"/>
          <w:szCs w:val="20"/>
        </w:rPr>
        <w:footnoteReference w:id="1"/>
      </w:r>
      <w:r w:rsidRPr="00CF6334">
        <w:rPr>
          <w:rFonts w:cs="Tahoma"/>
          <w:color w:val="000000"/>
          <w:sz w:val="18"/>
          <w:szCs w:val="20"/>
        </w:rPr>
        <w:t xml:space="preserve">. In accordance with Article 3(2) of that regulation the maximum total amount of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aid granted</w:t>
      </w:r>
      <w:r>
        <w:rPr>
          <w:rFonts w:cs="Tahoma"/>
          <w:color w:val="000000"/>
          <w:sz w:val="18"/>
          <w:szCs w:val="20"/>
        </w:rPr>
        <w:t xml:space="preserve"> </w:t>
      </w:r>
      <w:r w:rsidRPr="00CF6334">
        <w:rPr>
          <w:rFonts w:cs="Tahoma"/>
          <w:color w:val="000000"/>
          <w:sz w:val="18"/>
          <w:szCs w:val="20"/>
        </w:rPr>
        <w:t xml:space="preserve">per Member State to a single undertaking – as defined by Article 2(2) of that regulation – shall not exceed EUR 200,000 during the current fiscal year and the previous two fiscal </w:t>
      </w:r>
      <w:proofErr w:type="gramStart"/>
      <w:r w:rsidRPr="00CF6334">
        <w:rPr>
          <w:rFonts w:cs="Tahoma"/>
          <w:color w:val="000000"/>
          <w:sz w:val="18"/>
          <w:szCs w:val="20"/>
        </w:rPr>
        <w:t>years.</w:t>
      </w:r>
      <w:proofErr w:type="gramEnd"/>
      <w:r w:rsidRPr="00CF6334">
        <w:rPr>
          <w:rFonts w:cs="Tahoma"/>
          <w:color w:val="000000"/>
          <w:sz w:val="18"/>
          <w:szCs w:val="20"/>
        </w:rPr>
        <w:t xml:space="preserve"> The total amount of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aid granted per Member State to a single undertaking performing road freight transport for hire or reward shall not exceed EUR 100,000 during the current fiscal year and the previous two fiscal years.</w:t>
      </w:r>
    </w:p>
    <w:p w:rsidR="00A02B75" w:rsidRPr="00CF6334" w:rsidRDefault="00A02B75" w:rsidP="00A02B75">
      <w:pPr>
        <w:autoSpaceDE w:val="0"/>
        <w:autoSpaceDN w:val="0"/>
        <w:adjustRightInd w:val="0"/>
        <w:rPr>
          <w:rFonts w:cs="Tahoma"/>
          <w:color w:val="000000"/>
          <w:sz w:val="18"/>
          <w:szCs w:val="20"/>
        </w:rPr>
      </w:pPr>
    </w:p>
    <w:p w:rsidR="00A02B75" w:rsidRPr="00CF6334" w:rsidRDefault="00A02B75" w:rsidP="00A02B75">
      <w:pPr>
        <w:autoSpaceDE w:val="0"/>
        <w:autoSpaceDN w:val="0"/>
        <w:adjustRightInd w:val="0"/>
        <w:rPr>
          <w:rFonts w:cs="Tahoma"/>
          <w:color w:val="000000"/>
          <w:sz w:val="18"/>
          <w:szCs w:val="20"/>
        </w:rPr>
      </w:pPr>
      <w:r w:rsidRPr="00CF6334">
        <w:rPr>
          <w:rFonts w:cs="Tahoma"/>
          <w:color w:val="000000"/>
          <w:sz w:val="18"/>
          <w:szCs w:val="20"/>
        </w:rPr>
        <w:t xml:space="preserve">On </w:t>
      </w:r>
      <w:r w:rsidRPr="006423D2">
        <w:rPr>
          <w:rFonts w:cs="Tahoma"/>
          <w:color w:val="000000"/>
          <w:sz w:val="18"/>
          <w:szCs w:val="20"/>
          <w:highlight w:val="yellow"/>
        </w:rPr>
        <w:t>DD.MM.YYYY</w:t>
      </w:r>
      <w:r w:rsidRPr="00CF6334">
        <w:rPr>
          <w:rFonts w:cs="Tahoma"/>
          <w:color w:val="000000"/>
          <w:sz w:val="18"/>
          <w:szCs w:val="20"/>
        </w:rPr>
        <w:t xml:space="preserve"> (= date of signature of original </w:t>
      </w:r>
      <w:r>
        <w:rPr>
          <w:rFonts w:cs="Tahoma"/>
          <w:i/>
          <w:color w:val="000000"/>
          <w:sz w:val="18"/>
          <w:szCs w:val="20"/>
        </w:rPr>
        <w:t>De Minimis</w:t>
      </w:r>
      <w:r w:rsidRPr="00CF6334">
        <w:rPr>
          <w:rFonts w:cs="Tahoma"/>
          <w:color w:val="000000"/>
          <w:sz w:val="18"/>
          <w:szCs w:val="20"/>
        </w:rPr>
        <w:t xml:space="preserve"> declaration) the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 xml:space="preserve">recipient provided a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 xml:space="preserve">declaration about any other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 xml:space="preserve">aid received during the current fiscal year and the previous two fiscal years. Further in this declaration the </w:t>
      </w:r>
      <w:r>
        <w:rPr>
          <w:rFonts w:cs="Tahoma"/>
          <w:i/>
          <w:color w:val="000000"/>
          <w:sz w:val="18"/>
          <w:szCs w:val="20"/>
        </w:rPr>
        <w:t>De Minimis</w:t>
      </w:r>
      <w:r w:rsidRPr="00CF6334">
        <w:rPr>
          <w:rFonts w:cs="Tahoma"/>
          <w:color w:val="000000"/>
          <w:sz w:val="18"/>
          <w:szCs w:val="20"/>
        </w:rPr>
        <w:t xml:space="preserve"> recipient confirmed compliance with the requirements of Commission Regulation (EU) No 1407/2013.</w:t>
      </w:r>
    </w:p>
    <w:p w:rsidR="00A02B75" w:rsidRPr="00CF6334" w:rsidRDefault="00A02B75" w:rsidP="00A02B75">
      <w:pPr>
        <w:autoSpaceDE w:val="0"/>
        <w:autoSpaceDN w:val="0"/>
        <w:adjustRightInd w:val="0"/>
        <w:rPr>
          <w:rFonts w:cs="Tahoma"/>
          <w:color w:val="000000"/>
          <w:sz w:val="18"/>
          <w:szCs w:val="20"/>
        </w:rPr>
      </w:pPr>
    </w:p>
    <w:p w:rsidR="00A02B75" w:rsidRPr="00CF6334" w:rsidRDefault="00A02B75" w:rsidP="00A02B75">
      <w:pPr>
        <w:autoSpaceDE w:val="0"/>
        <w:autoSpaceDN w:val="0"/>
        <w:adjustRightInd w:val="0"/>
        <w:rPr>
          <w:rFonts w:cs="Tahoma"/>
          <w:color w:val="000000"/>
          <w:sz w:val="18"/>
          <w:szCs w:val="20"/>
        </w:rPr>
      </w:pPr>
      <w:r w:rsidRPr="00CF6334">
        <w:rPr>
          <w:rFonts w:cs="Tahoma"/>
          <w:color w:val="000000"/>
          <w:sz w:val="18"/>
          <w:szCs w:val="20"/>
        </w:rPr>
        <w:t xml:space="preserve">As a result, </w:t>
      </w:r>
      <w:r w:rsidRPr="00CF6334">
        <w:rPr>
          <w:rFonts w:cs="Tahoma"/>
          <w:b/>
          <w:bCs/>
          <w:color w:val="000000"/>
          <w:sz w:val="18"/>
          <w:szCs w:val="20"/>
        </w:rPr>
        <w:t xml:space="preserve">the </w:t>
      </w:r>
      <w:r>
        <w:rPr>
          <w:rFonts w:cs="Tahoma"/>
          <w:b/>
          <w:bCs/>
          <w:i/>
          <w:iCs/>
          <w:color w:val="000000"/>
          <w:sz w:val="18"/>
          <w:szCs w:val="20"/>
        </w:rPr>
        <w:t>De Minimis</w:t>
      </w:r>
      <w:r w:rsidRPr="00CF6334">
        <w:rPr>
          <w:rFonts w:cs="Tahoma"/>
          <w:b/>
          <w:bCs/>
          <w:i/>
          <w:iCs/>
          <w:color w:val="000000"/>
          <w:sz w:val="18"/>
          <w:szCs w:val="20"/>
        </w:rPr>
        <w:t xml:space="preserve"> </w:t>
      </w:r>
      <w:r w:rsidRPr="00CF6334">
        <w:rPr>
          <w:rFonts w:cs="Tahoma"/>
          <w:b/>
          <w:bCs/>
          <w:color w:val="000000"/>
          <w:sz w:val="18"/>
          <w:szCs w:val="20"/>
        </w:rPr>
        <w:t xml:space="preserve">recipient is granted </w:t>
      </w:r>
      <w:r>
        <w:rPr>
          <w:rFonts w:cs="Tahoma"/>
          <w:b/>
          <w:bCs/>
          <w:i/>
          <w:iCs/>
          <w:color w:val="000000"/>
          <w:sz w:val="18"/>
          <w:szCs w:val="20"/>
        </w:rPr>
        <w:t>De Minimis</w:t>
      </w:r>
      <w:r w:rsidRPr="00CF6334">
        <w:rPr>
          <w:rFonts w:cs="Tahoma"/>
          <w:b/>
          <w:bCs/>
          <w:i/>
          <w:iCs/>
          <w:color w:val="000000"/>
          <w:sz w:val="18"/>
          <w:szCs w:val="20"/>
        </w:rPr>
        <w:t xml:space="preserve"> </w:t>
      </w:r>
      <w:r w:rsidRPr="00CF6334">
        <w:rPr>
          <w:rFonts w:cs="Tahoma"/>
          <w:b/>
          <w:bCs/>
          <w:color w:val="000000"/>
          <w:sz w:val="18"/>
          <w:szCs w:val="20"/>
        </w:rPr>
        <w:t xml:space="preserve">aid </w:t>
      </w:r>
      <w:r w:rsidRPr="00CF6334">
        <w:rPr>
          <w:rFonts w:cs="Tahoma"/>
          <w:color w:val="000000"/>
          <w:sz w:val="18"/>
          <w:szCs w:val="20"/>
        </w:rPr>
        <w:t xml:space="preserve">within the meaning of Commission Regulation (EU) No 1407/2013 </w:t>
      </w:r>
      <w:r w:rsidRPr="00CF6334">
        <w:rPr>
          <w:rFonts w:cs="Tahoma"/>
          <w:b/>
          <w:bCs/>
          <w:color w:val="000000"/>
          <w:sz w:val="18"/>
          <w:szCs w:val="20"/>
        </w:rPr>
        <w:t xml:space="preserve">amounting to </w:t>
      </w:r>
      <w:r w:rsidRPr="006423D2">
        <w:rPr>
          <w:rFonts w:cs="Tahoma"/>
          <w:b/>
          <w:bCs/>
          <w:color w:val="000000"/>
          <w:sz w:val="18"/>
          <w:szCs w:val="20"/>
          <w:highlight w:val="yellow"/>
        </w:rPr>
        <w:t>EUR xxx</w:t>
      </w:r>
      <w:r w:rsidRPr="00CF6334">
        <w:rPr>
          <w:rFonts w:cs="Tahoma"/>
          <w:b/>
          <w:bCs/>
          <w:color w:val="000000"/>
          <w:sz w:val="18"/>
          <w:szCs w:val="20"/>
        </w:rPr>
        <w:t xml:space="preserve"> (gross grant equivalent: </w:t>
      </w:r>
      <w:r w:rsidRPr="006423D2">
        <w:rPr>
          <w:rFonts w:cs="Tahoma"/>
          <w:b/>
          <w:bCs/>
          <w:color w:val="000000"/>
          <w:sz w:val="18"/>
          <w:szCs w:val="20"/>
          <w:highlight w:val="yellow"/>
        </w:rPr>
        <w:t>EUR xxx</w:t>
      </w:r>
      <w:r w:rsidRPr="00CF6334">
        <w:rPr>
          <w:rFonts w:cs="Tahoma"/>
          <w:b/>
          <w:bCs/>
          <w:color w:val="000000"/>
          <w:sz w:val="18"/>
          <w:szCs w:val="20"/>
        </w:rPr>
        <w:t>)</w:t>
      </w:r>
      <w:r w:rsidRPr="00CF6334">
        <w:rPr>
          <w:rFonts w:cs="Tahoma"/>
          <w:color w:val="000000"/>
          <w:sz w:val="18"/>
          <w:szCs w:val="20"/>
        </w:rPr>
        <w:t xml:space="preserve">. The aid is granted to the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 xml:space="preserve">recipient </w:t>
      </w:r>
      <w:r w:rsidRPr="00CF6334">
        <w:rPr>
          <w:rFonts w:cs="Tahoma"/>
          <w:b/>
          <w:bCs/>
          <w:color w:val="000000"/>
          <w:sz w:val="18"/>
          <w:szCs w:val="20"/>
        </w:rPr>
        <w:t xml:space="preserve">through the contract concluded on </w:t>
      </w:r>
      <w:r w:rsidRPr="006423D2">
        <w:rPr>
          <w:rFonts w:cs="Tahoma"/>
          <w:b/>
          <w:bCs/>
          <w:color w:val="000000"/>
          <w:sz w:val="18"/>
          <w:szCs w:val="20"/>
          <w:highlight w:val="yellow"/>
        </w:rPr>
        <w:t>DD.MM.YYYY</w:t>
      </w:r>
      <w:r w:rsidRPr="00CF6334">
        <w:rPr>
          <w:rFonts w:cs="Tahoma"/>
          <w:b/>
          <w:bCs/>
          <w:color w:val="000000"/>
          <w:sz w:val="18"/>
          <w:szCs w:val="20"/>
        </w:rPr>
        <w:t xml:space="preserve"> </w:t>
      </w:r>
      <w:r w:rsidRPr="00CF6334">
        <w:rPr>
          <w:rFonts w:cs="Tahoma"/>
          <w:color w:val="000000"/>
          <w:sz w:val="18"/>
          <w:szCs w:val="20"/>
        </w:rPr>
        <w:t>(= date of signature of contract) between the Project Partner and Organisation.</w:t>
      </w:r>
    </w:p>
    <w:p w:rsidR="00A02B75" w:rsidRPr="00CF6334" w:rsidRDefault="00A02B75" w:rsidP="00A02B75">
      <w:pPr>
        <w:autoSpaceDE w:val="0"/>
        <w:autoSpaceDN w:val="0"/>
        <w:adjustRightInd w:val="0"/>
        <w:rPr>
          <w:rFonts w:cs="Tahoma"/>
          <w:color w:val="000000"/>
          <w:sz w:val="18"/>
          <w:szCs w:val="20"/>
        </w:rPr>
      </w:pPr>
    </w:p>
    <w:p w:rsidR="00A02B75" w:rsidRPr="00CF6334" w:rsidRDefault="00A02B75" w:rsidP="00A02B75">
      <w:pPr>
        <w:autoSpaceDE w:val="0"/>
        <w:autoSpaceDN w:val="0"/>
        <w:adjustRightInd w:val="0"/>
        <w:rPr>
          <w:rFonts w:cs="Tahoma"/>
          <w:color w:val="000000"/>
          <w:sz w:val="18"/>
          <w:szCs w:val="20"/>
        </w:rPr>
      </w:pPr>
      <w:r w:rsidRPr="00CF6334">
        <w:rPr>
          <w:rFonts w:cs="Tahoma"/>
          <w:color w:val="000000"/>
          <w:sz w:val="18"/>
          <w:szCs w:val="20"/>
        </w:rPr>
        <w:t xml:space="preserve">This </w:t>
      </w:r>
      <w:r>
        <w:rPr>
          <w:rFonts w:cs="Tahoma"/>
          <w:i/>
          <w:iCs/>
          <w:color w:val="000000"/>
          <w:sz w:val="18"/>
          <w:szCs w:val="20"/>
        </w:rPr>
        <w:t>De Minimis</w:t>
      </w:r>
      <w:r w:rsidRPr="00CF6334">
        <w:rPr>
          <w:rFonts w:cs="Tahoma"/>
          <w:i/>
          <w:iCs/>
          <w:color w:val="000000"/>
          <w:sz w:val="18"/>
          <w:szCs w:val="20"/>
        </w:rPr>
        <w:t xml:space="preserve"> </w:t>
      </w:r>
      <w:r w:rsidRPr="00CF6334">
        <w:rPr>
          <w:rFonts w:cs="Tahoma"/>
          <w:color w:val="000000"/>
          <w:sz w:val="18"/>
          <w:szCs w:val="20"/>
        </w:rPr>
        <w:t>award letter</w:t>
      </w:r>
    </w:p>
    <w:p w:rsidR="00A02B75" w:rsidRDefault="00A02B75" w:rsidP="00A02B75">
      <w:pPr>
        <w:pStyle w:val="ListParagraph"/>
        <w:numPr>
          <w:ilvl w:val="0"/>
          <w:numId w:val="3"/>
        </w:numPr>
        <w:autoSpaceDE w:val="0"/>
        <w:autoSpaceDN w:val="0"/>
        <w:adjustRightInd w:val="0"/>
        <w:rPr>
          <w:rFonts w:cs="Tahoma"/>
          <w:color w:val="000000"/>
          <w:sz w:val="18"/>
          <w:szCs w:val="20"/>
        </w:rPr>
      </w:pPr>
      <w:r w:rsidRPr="00D97191">
        <w:rPr>
          <w:rFonts w:cs="Tahoma"/>
          <w:color w:val="000000"/>
          <w:sz w:val="18"/>
          <w:szCs w:val="20"/>
        </w:rPr>
        <w:t>shall be kept available for at least 10 fiscal years from the date on which the aid was granted (i.e. signature of the subsidy contract)</w:t>
      </w:r>
    </w:p>
    <w:p w:rsidR="00A02B75" w:rsidRDefault="00A02B75" w:rsidP="00A02B75">
      <w:pPr>
        <w:pStyle w:val="ListParagraph"/>
        <w:numPr>
          <w:ilvl w:val="0"/>
          <w:numId w:val="3"/>
        </w:numPr>
        <w:autoSpaceDE w:val="0"/>
        <w:autoSpaceDN w:val="0"/>
        <w:adjustRightInd w:val="0"/>
        <w:rPr>
          <w:rFonts w:cs="Tahoma"/>
          <w:color w:val="000000"/>
          <w:sz w:val="18"/>
          <w:szCs w:val="20"/>
        </w:rPr>
      </w:pPr>
      <w:r w:rsidRPr="00D97191">
        <w:rPr>
          <w:rFonts w:cs="Tahoma"/>
          <w:color w:val="000000"/>
          <w:sz w:val="18"/>
          <w:szCs w:val="20"/>
        </w:rPr>
        <w:t>shall be provided on request of the EU Commission, the Member States participating in the 2 Seas Programme, the responsible auditing bodies of the EU and, within their responsibility, the auditing bodies of the participating EU Member States or other national public auditing bodies or an external auditor designated by the programme bodies, as well as the Audit Authority of the programme, the Group of Auditors of the programme and the Managing Authority or Joint Secretariat.</w:t>
      </w:r>
    </w:p>
    <w:p w:rsidR="00A02B75" w:rsidRDefault="00A02B75" w:rsidP="00A02B75">
      <w:pPr>
        <w:pStyle w:val="ListParagraph"/>
        <w:numPr>
          <w:ilvl w:val="0"/>
          <w:numId w:val="3"/>
        </w:numPr>
        <w:autoSpaceDE w:val="0"/>
        <w:autoSpaceDN w:val="0"/>
        <w:adjustRightInd w:val="0"/>
        <w:rPr>
          <w:rFonts w:cs="Tahoma"/>
          <w:sz w:val="18"/>
          <w:szCs w:val="20"/>
        </w:rPr>
      </w:pPr>
      <w:r w:rsidRPr="00D97191">
        <w:rPr>
          <w:rFonts w:cs="Tahoma"/>
          <w:sz w:val="18"/>
          <w:szCs w:val="20"/>
        </w:rPr>
        <w:t xml:space="preserve">shall be considered for future applications for any </w:t>
      </w:r>
      <w:r w:rsidRPr="00D97191">
        <w:rPr>
          <w:rFonts w:cs="Tahoma"/>
          <w:i/>
          <w:iCs/>
          <w:sz w:val="18"/>
          <w:szCs w:val="20"/>
        </w:rPr>
        <w:t xml:space="preserve">De Minimis </w:t>
      </w:r>
      <w:r w:rsidRPr="00D97191">
        <w:rPr>
          <w:rFonts w:cs="Tahoma"/>
          <w:sz w:val="18"/>
          <w:szCs w:val="20"/>
        </w:rPr>
        <w:t xml:space="preserve">aid of the </w:t>
      </w:r>
      <w:r w:rsidRPr="00D97191">
        <w:rPr>
          <w:rFonts w:cs="Tahoma"/>
          <w:i/>
          <w:iCs/>
          <w:sz w:val="18"/>
          <w:szCs w:val="20"/>
        </w:rPr>
        <w:t xml:space="preserve">De Minimis </w:t>
      </w:r>
      <w:r w:rsidRPr="00D97191">
        <w:rPr>
          <w:rFonts w:cs="Tahoma"/>
          <w:sz w:val="18"/>
          <w:szCs w:val="20"/>
        </w:rPr>
        <w:t>recipient acting as a single undertaking – as defined by Article 2(2) of Commission Regulation (EU) No 1407/2013.</w:t>
      </w:r>
    </w:p>
    <w:p w:rsidR="00A02B75" w:rsidRPr="00CF6334" w:rsidRDefault="00A02B75" w:rsidP="00A02B75">
      <w:pPr>
        <w:autoSpaceDE w:val="0"/>
        <w:autoSpaceDN w:val="0"/>
        <w:adjustRightInd w:val="0"/>
        <w:rPr>
          <w:rFonts w:cs="Tahoma"/>
          <w:b/>
          <w:bCs/>
          <w:sz w:val="18"/>
          <w:szCs w:val="20"/>
        </w:rPr>
      </w:pPr>
    </w:p>
    <w:p w:rsidR="00A02B75" w:rsidRPr="00CF6334" w:rsidRDefault="00A02B75" w:rsidP="00A02B75">
      <w:pPr>
        <w:autoSpaceDE w:val="0"/>
        <w:autoSpaceDN w:val="0"/>
        <w:adjustRightInd w:val="0"/>
        <w:rPr>
          <w:rFonts w:cs="Tahoma"/>
          <w:b/>
          <w:bCs/>
          <w:sz w:val="18"/>
          <w:szCs w:val="20"/>
        </w:rPr>
      </w:pPr>
    </w:p>
    <w:p w:rsidR="00A02B75" w:rsidRPr="007A091C" w:rsidRDefault="00A02B75" w:rsidP="00A02B75">
      <w:pPr>
        <w:autoSpaceDE w:val="0"/>
        <w:autoSpaceDN w:val="0"/>
        <w:adjustRightInd w:val="0"/>
        <w:rPr>
          <w:rFonts w:cs="Tahoma"/>
          <w:b/>
          <w:bCs/>
          <w:sz w:val="18"/>
          <w:szCs w:val="20"/>
        </w:rPr>
      </w:pPr>
      <w:r w:rsidRPr="00CF6334">
        <w:rPr>
          <w:rFonts w:cs="Tahoma"/>
          <w:b/>
          <w:bCs/>
          <w:sz w:val="18"/>
          <w:szCs w:val="20"/>
        </w:rPr>
        <w:t xml:space="preserve">For the Project Partner </w:t>
      </w:r>
    </w:p>
    <w:p w:rsidR="00A02B75" w:rsidRPr="00CF6334" w:rsidRDefault="00A02B75" w:rsidP="00A02B75">
      <w:pPr>
        <w:pStyle w:val="Normal1"/>
        <w:spacing w:after="120" w:line="240" w:lineRule="auto"/>
        <w:ind w:right="102"/>
        <w:jc w:val="both"/>
        <w:rPr>
          <w:rFonts w:ascii="Tahoma" w:eastAsia="Times New Roman" w:hAnsi="Tahoma" w:cs="Tahoma"/>
          <w:color w:val="auto"/>
          <w:sz w:val="18"/>
          <w:lang w:eastAsia="de-DE"/>
        </w:rPr>
      </w:pPr>
      <w:r w:rsidRPr="00CF6334">
        <w:rPr>
          <w:rFonts w:ascii="Tahoma" w:eastAsia="Times New Roman" w:hAnsi="Tahoma" w:cs="Tahoma"/>
          <w:color w:val="auto"/>
          <w:sz w:val="18"/>
          <w:lang w:eastAsia="de-DE"/>
        </w:rPr>
        <w:br/>
        <w:t xml:space="preserve">Name and surname of the signatory                       </w:t>
      </w:r>
      <w:r w:rsidR="007A091C">
        <w:rPr>
          <w:rFonts w:ascii="Tahoma" w:eastAsia="Times New Roman" w:hAnsi="Tahoma" w:cs="Tahoma"/>
          <w:color w:val="auto"/>
          <w:sz w:val="18"/>
          <w:lang w:eastAsia="de-DE"/>
        </w:rPr>
        <w:t xml:space="preserve">  </w:t>
      </w:r>
      <w:r w:rsidRPr="00CF6334">
        <w:rPr>
          <w:rFonts w:ascii="Tahoma" w:eastAsia="Times New Roman" w:hAnsi="Tahoma" w:cs="Tahoma"/>
          <w:sz w:val="18"/>
          <w:lang w:eastAsia="de-DE"/>
        </w:rPr>
        <w:t>…………………………………………………</w:t>
      </w:r>
    </w:p>
    <w:p w:rsidR="00A02B75" w:rsidRPr="00CF6334" w:rsidRDefault="00A02B75" w:rsidP="00A02B75">
      <w:pPr>
        <w:pStyle w:val="Normal1"/>
        <w:spacing w:after="120" w:line="240" w:lineRule="auto"/>
        <w:ind w:right="102"/>
        <w:jc w:val="both"/>
        <w:rPr>
          <w:rFonts w:ascii="Tahoma" w:eastAsia="Times New Roman" w:hAnsi="Tahoma" w:cs="Tahoma"/>
          <w:color w:val="auto"/>
          <w:sz w:val="18"/>
          <w:lang w:eastAsia="de-DE"/>
        </w:rPr>
      </w:pPr>
      <w:r w:rsidRPr="00CF6334">
        <w:rPr>
          <w:rFonts w:ascii="Tahoma" w:eastAsia="Times New Roman" w:hAnsi="Tahoma" w:cs="Tahoma"/>
          <w:color w:val="auto"/>
          <w:sz w:val="18"/>
          <w:lang w:eastAsia="de-DE"/>
        </w:rPr>
        <w:br/>
        <w:t xml:space="preserve">Function of the signatory                                         </w:t>
      </w:r>
      <w:r w:rsidRPr="00CF6334">
        <w:rPr>
          <w:rFonts w:ascii="Tahoma" w:eastAsia="Times New Roman" w:hAnsi="Tahoma" w:cs="Tahoma"/>
          <w:sz w:val="18"/>
          <w:lang w:eastAsia="de-DE"/>
        </w:rPr>
        <w:t>…………………………………………………</w:t>
      </w:r>
    </w:p>
    <w:p w:rsidR="00A02B75" w:rsidRPr="00CF6334" w:rsidRDefault="00A02B75" w:rsidP="00A02B75">
      <w:pPr>
        <w:pStyle w:val="Normal1"/>
        <w:spacing w:after="120" w:line="240" w:lineRule="auto"/>
        <w:ind w:right="100"/>
        <w:jc w:val="both"/>
        <w:rPr>
          <w:rFonts w:ascii="Tahoma" w:eastAsia="Times New Roman" w:hAnsi="Tahoma" w:cs="Tahoma"/>
          <w:color w:val="auto"/>
          <w:sz w:val="18"/>
          <w:lang w:eastAsia="de-DE"/>
        </w:rPr>
      </w:pPr>
      <w:r w:rsidRPr="00CF6334">
        <w:rPr>
          <w:rFonts w:ascii="Tahoma" w:eastAsia="Times New Roman" w:hAnsi="Tahoma" w:cs="Tahoma"/>
          <w:color w:val="auto"/>
          <w:sz w:val="18"/>
          <w:lang w:eastAsia="de-DE"/>
        </w:rPr>
        <w:br/>
        <w:t xml:space="preserve">Name of the organisation                                        </w:t>
      </w:r>
      <w:r w:rsidRPr="00CF6334">
        <w:rPr>
          <w:rFonts w:ascii="Tahoma" w:eastAsia="Times New Roman" w:hAnsi="Tahoma" w:cs="Tahoma"/>
          <w:sz w:val="18"/>
          <w:lang w:eastAsia="de-DE"/>
        </w:rPr>
        <w:t xml:space="preserve">…………………………………………………  </w:t>
      </w:r>
    </w:p>
    <w:p w:rsidR="00A02B75" w:rsidRPr="00CF6334" w:rsidRDefault="00A02B75" w:rsidP="00A02B75">
      <w:pPr>
        <w:pStyle w:val="Normal1"/>
        <w:spacing w:after="120" w:line="240" w:lineRule="auto"/>
        <w:ind w:right="100"/>
        <w:jc w:val="both"/>
        <w:rPr>
          <w:rFonts w:ascii="Tahoma" w:eastAsia="Times New Roman" w:hAnsi="Tahoma" w:cs="Tahoma"/>
          <w:color w:val="auto"/>
          <w:sz w:val="18"/>
          <w:lang w:val="en-US" w:eastAsia="de-DE"/>
        </w:rPr>
      </w:pPr>
      <w:r w:rsidRPr="00CF6334">
        <w:rPr>
          <w:rFonts w:ascii="Tahoma" w:eastAsia="Times New Roman" w:hAnsi="Tahoma" w:cs="Tahoma"/>
          <w:color w:val="auto"/>
          <w:sz w:val="18"/>
          <w:lang w:val="en-US" w:eastAsia="de-DE"/>
        </w:rPr>
        <w:br/>
        <w:t xml:space="preserve">Signature (and stamp, if available)                           </w:t>
      </w:r>
      <w:r w:rsidRPr="00CF6334">
        <w:rPr>
          <w:rFonts w:ascii="Tahoma" w:eastAsia="Times New Roman" w:hAnsi="Tahoma" w:cs="Tahoma"/>
          <w:sz w:val="18"/>
          <w:lang w:val="en-US" w:eastAsia="de-DE"/>
        </w:rPr>
        <w:t>…………………………………………………</w:t>
      </w:r>
    </w:p>
    <w:p w:rsidR="00A02B75" w:rsidRPr="00CF6334" w:rsidRDefault="00A02B75" w:rsidP="00A02B75">
      <w:pPr>
        <w:pStyle w:val="Normal1"/>
        <w:spacing w:after="120" w:line="240" w:lineRule="auto"/>
        <w:ind w:right="100"/>
        <w:jc w:val="both"/>
        <w:rPr>
          <w:rFonts w:ascii="Tahoma" w:eastAsia="Times New Roman" w:hAnsi="Tahoma" w:cs="Tahoma"/>
          <w:color w:val="auto"/>
          <w:sz w:val="18"/>
          <w:lang w:val="en-US" w:eastAsia="de-DE"/>
        </w:rPr>
      </w:pPr>
      <w:r w:rsidRPr="00CF6334">
        <w:rPr>
          <w:rFonts w:ascii="Tahoma" w:eastAsia="Times New Roman" w:hAnsi="Tahoma" w:cs="Tahoma"/>
          <w:color w:val="auto"/>
          <w:sz w:val="18"/>
          <w:lang w:val="en-US" w:eastAsia="de-DE"/>
        </w:rPr>
        <w:br/>
        <w:t xml:space="preserve">Place and date:                                                      </w:t>
      </w:r>
      <w:r w:rsidRPr="00CF6334">
        <w:rPr>
          <w:rFonts w:ascii="Tahoma" w:eastAsia="Times New Roman" w:hAnsi="Tahoma" w:cs="Tahoma"/>
          <w:sz w:val="18"/>
          <w:lang w:val="en-US" w:eastAsia="de-DE"/>
        </w:rPr>
        <w:t>…………………………………………………</w:t>
      </w:r>
    </w:p>
    <w:sectPr w:rsidR="00A02B75" w:rsidRPr="00CF6334" w:rsidSect="0047650C">
      <w:headerReference w:type="default" r:id="rId8"/>
      <w:footerReference w:type="default" r:id="rId9"/>
      <w:headerReference w:type="first" r:id="rId10"/>
      <w:footerReference w:type="first" r:id="rId11"/>
      <w:type w:val="continuous"/>
      <w:pgSz w:w="11907" w:h="16839" w:code="9"/>
      <w:pgMar w:top="1134" w:right="992" w:bottom="1418"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75" w:rsidRDefault="00A02B75" w:rsidP="00697213">
      <w:r>
        <w:separator/>
      </w:r>
    </w:p>
  </w:endnote>
  <w:endnote w:type="continuationSeparator" w:id="0">
    <w:p w:rsidR="00A02B75" w:rsidRDefault="00A02B75" w:rsidP="006972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7B" w:rsidRPr="00CF192D" w:rsidRDefault="00572ABC" w:rsidP="003263AF">
    <w:pPr>
      <w:jc w:val="right"/>
    </w:pPr>
    <w:r>
      <w:rPr>
        <w:noProof/>
        <w:lang w:val="fr-FR" w:eastAsia="fr-FR"/>
      </w:rPr>
      <w:drawing>
        <wp:anchor distT="0" distB="0" distL="114300" distR="114300" simplePos="0" relativeHeight="251655680" behindDoc="1" locked="0" layoutInCell="1" allowOverlap="1">
          <wp:simplePos x="0" y="0"/>
          <wp:positionH relativeFrom="column">
            <wp:posOffset>-172720</wp:posOffset>
          </wp:positionH>
          <wp:positionV relativeFrom="paragraph">
            <wp:posOffset>-367665</wp:posOffset>
          </wp:positionV>
          <wp:extent cx="2571750" cy="895350"/>
          <wp:effectExtent l="19050" t="0" r="0" b="0"/>
          <wp:wrapNone/>
          <wp:docPr id="6" name="Image 2" descr="I:\Com'\2014-2020\CHARTE GRAPHIQUE\papier à lettre\Logo_withstam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Com'\2014-2020\CHARTE GRAPHIQUE\papier à lettre\Logo_withstamp-01.jpg"/>
                  <pic:cNvPicPr>
                    <a:picLocks noChangeAspect="1" noChangeArrowheads="1"/>
                  </pic:cNvPicPr>
                </pic:nvPicPr>
                <pic:blipFill>
                  <a:blip r:embed="rId1"/>
                  <a:srcRect/>
                  <a:stretch>
                    <a:fillRect/>
                  </a:stretch>
                </pic:blipFill>
                <pic:spPr bwMode="auto">
                  <a:xfrm>
                    <a:off x="0" y="0"/>
                    <a:ext cx="2571750" cy="895350"/>
                  </a:xfrm>
                  <a:prstGeom prst="rect">
                    <a:avLst/>
                  </a:prstGeom>
                  <a:noFill/>
                  <a:ln w="9525">
                    <a:noFill/>
                    <a:miter lim="800000"/>
                    <a:headEnd/>
                    <a:tailEnd/>
                  </a:ln>
                </pic:spPr>
              </pic:pic>
            </a:graphicData>
          </a:graphic>
        </wp:anchor>
      </w:drawing>
    </w:r>
    <w:r w:rsidR="004C3BD7">
      <w:rPr>
        <w:noProof/>
      </w:rPr>
      <w:t xml:space="preserve">TITLE </w:t>
    </w:r>
    <w:r w:rsidR="004C477B">
      <w:rPr>
        <w:noProof/>
      </w:rPr>
      <w:t xml:space="preserve"> – </w:t>
    </w:r>
    <w:r w:rsidR="004C3BD7">
      <w:rPr>
        <w:noProof/>
      </w:rPr>
      <w:t>DD</w:t>
    </w:r>
    <w:r w:rsidR="004C477B">
      <w:rPr>
        <w:noProof/>
      </w:rPr>
      <w:t>/</w:t>
    </w:r>
    <w:r w:rsidR="004C3BD7">
      <w:rPr>
        <w:noProof/>
      </w:rPr>
      <w:t>MM</w:t>
    </w:r>
    <w:r w:rsidR="004C477B">
      <w:rPr>
        <w:noProof/>
      </w:rPr>
      <w:t>/</w:t>
    </w:r>
    <w:r w:rsidR="004C3BD7">
      <w:rPr>
        <w:noProof/>
      </w:rPr>
      <w:t>YY</w:t>
    </w:r>
    <w:r w:rsidR="004C477B">
      <w:rPr>
        <w:noProof/>
      </w:rPr>
      <w:t xml:space="preserve"> </w:t>
    </w:r>
    <w:r w:rsidR="004C477B" w:rsidRPr="00CF192D">
      <w:t xml:space="preserve">– </w:t>
    </w:r>
    <w:fldSimple w:instr="PAGE">
      <w:r w:rsidR="007A091C">
        <w:rPr>
          <w:noProof/>
        </w:rPr>
        <w:t>2</w:t>
      </w:r>
    </w:fldSimple>
    <w:r w:rsidR="004C477B" w:rsidRPr="00CF192D">
      <w:t>/</w:t>
    </w:r>
    <w:fldSimple w:instr="NUMPAGES">
      <w:r w:rsidR="007A091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61" w:rsidRDefault="00572ABC" w:rsidP="00FE3861">
    <w:pPr>
      <w:pStyle w:val="Footer"/>
      <w:jc w:val="center"/>
    </w:pPr>
    <w:r>
      <w:rPr>
        <w:noProof/>
        <w:lang w:val="fr-FR" w:eastAsia="fr-FR"/>
      </w:rPr>
      <w:drawing>
        <wp:anchor distT="0" distB="0" distL="114300" distR="114300" simplePos="0" relativeHeight="251660800" behindDoc="0" locked="0" layoutInCell="1" allowOverlap="1">
          <wp:simplePos x="0" y="0"/>
          <wp:positionH relativeFrom="column">
            <wp:posOffset>36830</wp:posOffset>
          </wp:positionH>
          <wp:positionV relativeFrom="paragraph">
            <wp:posOffset>-673735</wp:posOffset>
          </wp:positionV>
          <wp:extent cx="6238875" cy="828675"/>
          <wp:effectExtent l="19050" t="0" r="9525" b="0"/>
          <wp:wrapNone/>
          <wp:docPr id="1" name="Image 1"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srcRect l="6960" t="18965" r="7262" b="15517"/>
                  <a:stretch>
                    <a:fillRect/>
                  </a:stretch>
                </pic:blipFill>
                <pic:spPr bwMode="auto">
                  <a:xfrm>
                    <a:off x="0" y="0"/>
                    <a:ext cx="6238875" cy="8286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75" w:rsidRDefault="00A02B75" w:rsidP="00697213">
      <w:r>
        <w:separator/>
      </w:r>
    </w:p>
  </w:footnote>
  <w:footnote w:type="continuationSeparator" w:id="0">
    <w:p w:rsidR="00A02B75" w:rsidRDefault="00A02B75" w:rsidP="00697213">
      <w:r>
        <w:continuationSeparator/>
      </w:r>
    </w:p>
  </w:footnote>
  <w:footnote w:id="1">
    <w:p w:rsidR="00A02B75" w:rsidRPr="00EB0FB0" w:rsidRDefault="00A02B75" w:rsidP="00A02B75">
      <w:pPr>
        <w:rPr>
          <w:rFonts w:ascii="Open Sans" w:hAnsi="Open Sans" w:cs="Open Sans"/>
          <w:sz w:val="16"/>
          <w:szCs w:val="16"/>
        </w:rPr>
      </w:pPr>
      <w:r w:rsidRPr="00EB0FB0">
        <w:rPr>
          <w:rStyle w:val="FootnoteReference"/>
          <w:rFonts w:ascii="Open Sans" w:hAnsi="Open Sans" w:cs="Open Sans"/>
          <w:sz w:val="16"/>
          <w:szCs w:val="16"/>
        </w:rPr>
        <w:footnoteRef/>
      </w:r>
      <w:r w:rsidRPr="00EB0FB0">
        <w:rPr>
          <w:rFonts w:ascii="Open Sans" w:hAnsi="Open Sans" w:cs="Open Sans"/>
          <w:sz w:val="16"/>
          <w:szCs w:val="16"/>
        </w:rPr>
        <w:t xml:space="preserve"> OJ L352/1 of 24 December 2013</w:t>
      </w:r>
    </w:p>
    <w:p w:rsidR="00A02B75" w:rsidRDefault="00A02B75" w:rsidP="00A02B7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7B" w:rsidRPr="005F0AC4" w:rsidRDefault="004C477B" w:rsidP="005F0AC4">
    <w:pPr>
      <w:pStyle w:val="Header"/>
      <w:tabs>
        <w:tab w:val="clear" w:pos="4536"/>
        <w:tab w:val="clear" w:pos="9072"/>
      </w:tabs>
      <w:rPr>
        <w:rFonts w:cs="Tahoma"/>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7B" w:rsidRPr="00DA79F9" w:rsidRDefault="00572ABC" w:rsidP="003263AF">
    <w:r>
      <w:rPr>
        <w:noProof/>
        <w:lang w:val="fr-FR" w:eastAsia="fr-FR"/>
      </w:rPr>
      <w:drawing>
        <wp:inline distT="0" distB="0" distL="0" distR="0">
          <wp:extent cx="3229610" cy="1200150"/>
          <wp:effectExtent l="19050" t="0" r="8890" b="0"/>
          <wp:docPr id="10" name="Image 2" descr="I:\Com'\2014-2020\CHARTE GRAPHIQUE\papier à lettre\Logo_withstam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Com'\2014-2020\CHARTE GRAPHIQUE\papier à lettre\Logo_withstamp-01.jpg"/>
                  <pic:cNvPicPr>
                    <a:picLocks noChangeAspect="1" noChangeArrowheads="1"/>
                  </pic:cNvPicPr>
                </pic:nvPicPr>
                <pic:blipFill>
                  <a:blip r:embed="rId1"/>
                  <a:srcRect l="6319"/>
                  <a:stretch>
                    <a:fillRect/>
                  </a:stretch>
                </pic:blipFill>
                <pic:spPr bwMode="auto">
                  <a:xfrm>
                    <a:off x="0" y="0"/>
                    <a:ext cx="3229610" cy="1200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6E3"/>
    <w:multiLevelType w:val="multilevel"/>
    <w:tmpl w:val="14FAFC78"/>
    <w:lvl w:ilvl="0">
      <w:start w:val="1"/>
      <w:numFmt w:val="bullet"/>
      <w:pStyle w:val="Heading5"/>
      <w:lvlText w:val=""/>
      <w:lvlJc w:val="left"/>
      <w:pPr>
        <w:ind w:left="0" w:firstLine="0"/>
      </w:pPr>
      <w:rPr>
        <w:rFonts w:ascii="Wingdings" w:hAnsi="Wingding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701"/>
        </w:tabs>
        <w:ind w:left="1701" w:hanging="850"/>
      </w:pPr>
      <w:rPr>
        <w:rFonts w:hint="default"/>
      </w:rPr>
    </w:lvl>
    <w:lvl w:ilvl="5">
      <w:start w:val="1"/>
      <w:numFmt w:val="none"/>
      <w:lvlText w:val="%1"/>
      <w:lvlJc w:val="left"/>
      <w:pPr>
        <w:ind w:left="0" w:firstLine="0"/>
      </w:pPr>
      <w:rPr>
        <w:rFonts w:hint="default"/>
      </w:rPr>
    </w:lvl>
    <w:lvl w:ilvl="6">
      <w:start w:val="1"/>
      <w:numFmt w:val="none"/>
      <w:lvlText w:val="%1"/>
      <w:lvlJc w:val="left"/>
      <w:pPr>
        <w:ind w:left="-32767" w:firstLine="32767"/>
      </w:pPr>
      <w:rPr>
        <w:rFonts w:hint="default"/>
      </w:rPr>
    </w:lvl>
    <w:lvl w:ilvl="7">
      <w:start w:val="1"/>
      <w:numFmt w:val="none"/>
      <w:lvlText w:val="%1"/>
      <w:lvlJc w:val="left"/>
      <w:pPr>
        <w:ind w:left="-32767" w:firstLine="32767"/>
      </w:pPr>
      <w:rPr>
        <w:rFonts w:hint="default"/>
      </w:rPr>
    </w:lvl>
    <w:lvl w:ilvl="8">
      <w:start w:val="1"/>
      <w:numFmt w:val="none"/>
      <w:lvlText w:val="%1"/>
      <w:lvlJc w:val="left"/>
      <w:pPr>
        <w:ind w:left="-32767" w:firstLine="32767"/>
      </w:pPr>
      <w:rPr>
        <w:rFonts w:hint="default"/>
      </w:rPr>
    </w:lvl>
  </w:abstractNum>
  <w:abstractNum w:abstractNumId="1">
    <w:nsid w:val="0A627575"/>
    <w:multiLevelType w:val="hybridMultilevel"/>
    <w:tmpl w:val="944CB628"/>
    <w:lvl w:ilvl="0" w:tplc="218E95D8">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1B7310"/>
    <w:multiLevelType w:val="multilevel"/>
    <w:tmpl w:val="46FEE718"/>
    <w:lvl w:ilvl="0">
      <w:start w:val="1"/>
      <w:numFmt w:val="upperRoman"/>
      <w:pStyle w:val="Heading1"/>
      <w:lvlText w:val="%1."/>
      <w:lvlJc w:val="left"/>
      <w:pPr>
        <w:ind w:left="567" w:hanging="567"/>
      </w:pPr>
      <w:rPr>
        <w:rFonts w:hint="default"/>
        <w:sz w:val="24"/>
      </w:rPr>
    </w:lvl>
    <w:lvl w:ilvl="1">
      <w:start w:val="1"/>
      <w:numFmt w:val="upperLetter"/>
      <w:pStyle w:val="Heading2"/>
      <w:lvlText w:val="%2."/>
      <w:lvlJc w:val="left"/>
      <w:pPr>
        <w:ind w:left="709" w:hanging="425"/>
      </w:pPr>
      <w:rPr>
        <w:rFonts w:hint="default"/>
      </w:rPr>
    </w:lvl>
    <w:lvl w:ilvl="2">
      <w:start w:val="1"/>
      <w:numFmt w:val="decimal"/>
      <w:pStyle w:val="Heading3"/>
      <w:lvlText w:val="%3."/>
      <w:lvlJc w:val="left"/>
      <w:pPr>
        <w:ind w:left="992" w:hanging="425"/>
      </w:pPr>
      <w:rPr>
        <w:rFonts w:hint="default"/>
      </w:rPr>
    </w:lvl>
    <w:lvl w:ilvl="3">
      <w:start w:val="1"/>
      <w:numFmt w:val="lowerLetter"/>
      <w:pStyle w:val="Heading4"/>
      <w:lvlText w:val="%4)"/>
      <w:lvlJc w:val="left"/>
      <w:pPr>
        <w:ind w:left="1276" w:hanging="425"/>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CD7C13"/>
    <w:rsid w:val="00000829"/>
    <w:rsid w:val="000030B3"/>
    <w:rsid w:val="000032D1"/>
    <w:rsid w:val="00006CF1"/>
    <w:rsid w:val="0000754D"/>
    <w:rsid w:val="000124C9"/>
    <w:rsid w:val="00012C55"/>
    <w:rsid w:val="00015995"/>
    <w:rsid w:val="000164D4"/>
    <w:rsid w:val="00020635"/>
    <w:rsid w:val="00020B81"/>
    <w:rsid w:val="00021546"/>
    <w:rsid w:val="00024089"/>
    <w:rsid w:val="00026607"/>
    <w:rsid w:val="000274F8"/>
    <w:rsid w:val="00031832"/>
    <w:rsid w:val="00031AEC"/>
    <w:rsid w:val="0003242D"/>
    <w:rsid w:val="0003271E"/>
    <w:rsid w:val="00032830"/>
    <w:rsid w:val="000330F1"/>
    <w:rsid w:val="000333D4"/>
    <w:rsid w:val="00035FCD"/>
    <w:rsid w:val="00037691"/>
    <w:rsid w:val="00037A87"/>
    <w:rsid w:val="00040650"/>
    <w:rsid w:val="00040BAF"/>
    <w:rsid w:val="00043966"/>
    <w:rsid w:val="00044523"/>
    <w:rsid w:val="00045153"/>
    <w:rsid w:val="00045426"/>
    <w:rsid w:val="000464BB"/>
    <w:rsid w:val="000467CD"/>
    <w:rsid w:val="00046D86"/>
    <w:rsid w:val="000557D1"/>
    <w:rsid w:val="00055CB6"/>
    <w:rsid w:val="0006067A"/>
    <w:rsid w:val="00060EF1"/>
    <w:rsid w:val="00061E36"/>
    <w:rsid w:val="0006204B"/>
    <w:rsid w:val="00064DBC"/>
    <w:rsid w:val="00065190"/>
    <w:rsid w:val="00067C2F"/>
    <w:rsid w:val="0007082F"/>
    <w:rsid w:val="00070B93"/>
    <w:rsid w:val="00074894"/>
    <w:rsid w:val="00075C89"/>
    <w:rsid w:val="00077172"/>
    <w:rsid w:val="000774F4"/>
    <w:rsid w:val="00082176"/>
    <w:rsid w:val="0008233B"/>
    <w:rsid w:val="00083A92"/>
    <w:rsid w:val="000925BE"/>
    <w:rsid w:val="00093E07"/>
    <w:rsid w:val="00094D49"/>
    <w:rsid w:val="00095360"/>
    <w:rsid w:val="00095536"/>
    <w:rsid w:val="000965F4"/>
    <w:rsid w:val="00097FEC"/>
    <w:rsid w:val="000A1A6F"/>
    <w:rsid w:val="000A2786"/>
    <w:rsid w:val="000A2BE6"/>
    <w:rsid w:val="000A58A2"/>
    <w:rsid w:val="000A74A4"/>
    <w:rsid w:val="000B05AD"/>
    <w:rsid w:val="000B08E7"/>
    <w:rsid w:val="000B5D92"/>
    <w:rsid w:val="000C24A6"/>
    <w:rsid w:val="000C5237"/>
    <w:rsid w:val="000C6428"/>
    <w:rsid w:val="000C7970"/>
    <w:rsid w:val="000D3C00"/>
    <w:rsid w:val="000D4445"/>
    <w:rsid w:val="000D598A"/>
    <w:rsid w:val="000D6359"/>
    <w:rsid w:val="000E2DCC"/>
    <w:rsid w:val="000E4B8A"/>
    <w:rsid w:val="000E612A"/>
    <w:rsid w:val="000E76F5"/>
    <w:rsid w:val="000F22E6"/>
    <w:rsid w:val="000F425A"/>
    <w:rsid w:val="000F7ACA"/>
    <w:rsid w:val="00100746"/>
    <w:rsid w:val="00101624"/>
    <w:rsid w:val="001043ED"/>
    <w:rsid w:val="001078D1"/>
    <w:rsid w:val="00111DD7"/>
    <w:rsid w:val="00112FFD"/>
    <w:rsid w:val="001160AF"/>
    <w:rsid w:val="001161DB"/>
    <w:rsid w:val="00117990"/>
    <w:rsid w:val="00117F18"/>
    <w:rsid w:val="001229A4"/>
    <w:rsid w:val="00124EAB"/>
    <w:rsid w:val="00126E84"/>
    <w:rsid w:val="0012754D"/>
    <w:rsid w:val="001278EF"/>
    <w:rsid w:val="00131274"/>
    <w:rsid w:val="00134335"/>
    <w:rsid w:val="00135537"/>
    <w:rsid w:val="00136837"/>
    <w:rsid w:val="00140503"/>
    <w:rsid w:val="00142ECD"/>
    <w:rsid w:val="0014402B"/>
    <w:rsid w:val="00144D6B"/>
    <w:rsid w:val="00144FBA"/>
    <w:rsid w:val="0014612B"/>
    <w:rsid w:val="001465DE"/>
    <w:rsid w:val="001472F6"/>
    <w:rsid w:val="0015075D"/>
    <w:rsid w:val="001512B5"/>
    <w:rsid w:val="0016028D"/>
    <w:rsid w:val="00160E36"/>
    <w:rsid w:val="00161374"/>
    <w:rsid w:val="00161F8F"/>
    <w:rsid w:val="00164F3E"/>
    <w:rsid w:val="0016636A"/>
    <w:rsid w:val="00166990"/>
    <w:rsid w:val="001671EC"/>
    <w:rsid w:val="00170277"/>
    <w:rsid w:val="0017031B"/>
    <w:rsid w:val="001723B9"/>
    <w:rsid w:val="00172E74"/>
    <w:rsid w:val="00174A3B"/>
    <w:rsid w:val="001754D3"/>
    <w:rsid w:val="0017560D"/>
    <w:rsid w:val="00182D76"/>
    <w:rsid w:val="00185AD0"/>
    <w:rsid w:val="001864A3"/>
    <w:rsid w:val="00191EEB"/>
    <w:rsid w:val="001924E0"/>
    <w:rsid w:val="0019298D"/>
    <w:rsid w:val="00192FA5"/>
    <w:rsid w:val="00197831"/>
    <w:rsid w:val="001A038C"/>
    <w:rsid w:val="001A088A"/>
    <w:rsid w:val="001A0B67"/>
    <w:rsid w:val="001A2AAC"/>
    <w:rsid w:val="001A3428"/>
    <w:rsid w:val="001A6E42"/>
    <w:rsid w:val="001B043A"/>
    <w:rsid w:val="001B0E36"/>
    <w:rsid w:val="001B38FD"/>
    <w:rsid w:val="001B3A08"/>
    <w:rsid w:val="001B3DF7"/>
    <w:rsid w:val="001B44C8"/>
    <w:rsid w:val="001B4F2A"/>
    <w:rsid w:val="001B5F57"/>
    <w:rsid w:val="001C03D5"/>
    <w:rsid w:val="001C1306"/>
    <w:rsid w:val="001C52A2"/>
    <w:rsid w:val="001D2557"/>
    <w:rsid w:val="001D30D8"/>
    <w:rsid w:val="001D3B26"/>
    <w:rsid w:val="001D5F85"/>
    <w:rsid w:val="001D7233"/>
    <w:rsid w:val="001E00EA"/>
    <w:rsid w:val="001E0381"/>
    <w:rsid w:val="001E114E"/>
    <w:rsid w:val="001E158B"/>
    <w:rsid w:val="001E1678"/>
    <w:rsid w:val="001E5C77"/>
    <w:rsid w:val="001E6B05"/>
    <w:rsid w:val="001F2948"/>
    <w:rsid w:val="001F4755"/>
    <w:rsid w:val="001F767D"/>
    <w:rsid w:val="00201C90"/>
    <w:rsid w:val="00202E5D"/>
    <w:rsid w:val="00203643"/>
    <w:rsid w:val="0020408F"/>
    <w:rsid w:val="00205262"/>
    <w:rsid w:val="00210B6E"/>
    <w:rsid w:val="00210C03"/>
    <w:rsid w:val="00215205"/>
    <w:rsid w:val="0021625C"/>
    <w:rsid w:val="002179D5"/>
    <w:rsid w:val="00220EE7"/>
    <w:rsid w:val="00223E3C"/>
    <w:rsid w:val="00225D83"/>
    <w:rsid w:val="0023019E"/>
    <w:rsid w:val="002304A7"/>
    <w:rsid w:val="0023412F"/>
    <w:rsid w:val="00234D79"/>
    <w:rsid w:val="002448BA"/>
    <w:rsid w:val="002460F0"/>
    <w:rsid w:val="002477E0"/>
    <w:rsid w:val="00251A0B"/>
    <w:rsid w:val="002574D3"/>
    <w:rsid w:val="00257870"/>
    <w:rsid w:val="00263ED1"/>
    <w:rsid w:val="00267F98"/>
    <w:rsid w:val="00271EE4"/>
    <w:rsid w:val="00277D66"/>
    <w:rsid w:val="002815A5"/>
    <w:rsid w:val="00284B03"/>
    <w:rsid w:val="00287131"/>
    <w:rsid w:val="0029138B"/>
    <w:rsid w:val="00292D26"/>
    <w:rsid w:val="00292E73"/>
    <w:rsid w:val="0029589E"/>
    <w:rsid w:val="002968E1"/>
    <w:rsid w:val="0029690B"/>
    <w:rsid w:val="002A2143"/>
    <w:rsid w:val="002A21DD"/>
    <w:rsid w:val="002B04ED"/>
    <w:rsid w:val="002B12F8"/>
    <w:rsid w:val="002B1BE3"/>
    <w:rsid w:val="002B2E07"/>
    <w:rsid w:val="002B52BB"/>
    <w:rsid w:val="002B6239"/>
    <w:rsid w:val="002B6F15"/>
    <w:rsid w:val="002B7614"/>
    <w:rsid w:val="002C427F"/>
    <w:rsid w:val="002C4D05"/>
    <w:rsid w:val="002D0A2A"/>
    <w:rsid w:val="002D3645"/>
    <w:rsid w:val="002D460F"/>
    <w:rsid w:val="002E2505"/>
    <w:rsid w:val="002E3D71"/>
    <w:rsid w:val="002E5569"/>
    <w:rsid w:val="002E6B25"/>
    <w:rsid w:val="002F0A5C"/>
    <w:rsid w:val="002F35B2"/>
    <w:rsid w:val="002F62F3"/>
    <w:rsid w:val="002F7E29"/>
    <w:rsid w:val="003008FD"/>
    <w:rsid w:val="00303A62"/>
    <w:rsid w:val="00305E6A"/>
    <w:rsid w:val="00310A4B"/>
    <w:rsid w:val="003114AF"/>
    <w:rsid w:val="00311C65"/>
    <w:rsid w:val="00312008"/>
    <w:rsid w:val="003137FC"/>
    <w:rsid w:val="00313CA0"/>
    <w:rsid w:val="00315496"/>
    <w:rsid w:val="00316AE0"/>
    <w:rsid w:val="00317A4B"/>
    <w:rsid w:val="0032393F"/>
    <w:rsid w:val="00323E8C"/>
    <w:rsid w:val="00325826"/>
    <w:rsid w:val="00325B76"/>
    <w:rsid w:val="003263AF"/>
    <w:rsid w:val="00327D29"/>
    <w:rsid w:val="003317E6"/>
    <w:rsid w:val="00331FA0"/>
    <w:rsid w:val="00335D88"/>
    <w:rsid w:val="0033629A"/>
    <w:rsid w:val="0034056F"/>
    <w:rsid w:val="00342DFF"/>
    <w:rsid w:val="00343D46"/>
    <w:rsid w:val="003448F0"/>
    <w:rsid w:val="00345216"/>
    <w:rsid w:val="0034591F"/>
    <w:rsid w:val="0034711E"/>
    <w:rsid w:val="00352760"/>
    <w:rsid w:val="00354BE1"/>
    <w:rsid w:val="00354EA8"/>
    <w:rsid w:val="003573E1"/>
    <w:rsid w:val="00357644"/>
    <w:rsid w:val="0036018E"/>
    <w:rsid w:val="00360F5C"/>
    <w:rsid w:val="003648E0"/>
    <w:rsid w:val="00364E30"/>
    <w:rsid w:val="00365251"/>
    <w:rsid w:val="00365C13"/>
    <w:rsid w:val="003730FA"/>
    <w:rsid w:val="003747DC"/>
    <w:rsid w:val="00374E70"/>
    <w:rsid w:val="00375A95"/>
    <w:rsid w:val="0038189F"/>
    <w:rsid w:val="00383ACC"/>
    <w:rsid w:val="00385F52"/>
    <w:rsid w:val="0039003E"/>
    <w:rsid w:val="00393C72"/>
    <w:rsid w:val="00396A89"/>
    <w:rsid w:val="003979ED"/>
    <w:rsid w:val="003A1DE3"/>
    <w:rsid w:val="003A26C3"/>
    <w:rsid w:val="003A5594"/>
    <w:rsid w:val="003B128E"/>
    <w:rsid w:val="003B132F"/>
    <w:rsid w:val="003B1F60"/>
    <w:rsid w:val="003B253B"/>
    <w:rsid w:val="003B3B60"/>
    <w:rsid w:val="003B6DA0"/>
    <w:rsid w:val="003B7123"/>
    <w:rsid w:val="003B758B"/>
    <w:rsid w:val="003B7C7E"/>
    <w:rsid w:val="003C46C1"/>
    <w:rsid w:val="003C6FA6"/>
    <w:rsid w:val="003D015C"/>
    <w:rsid w:val="003D0C7B"/>
    <w:rsid w:val="003D222B"/>
    <w:rsid w:val="003D2AC6"/>
    <w:rsid w:val="003D2B61"/>
    <w:rsid w:val="003D5530"/>
    <w:rsid w:val="003D55B0"/>
    <w:rsid w:val="003D67DA"/>
    <w:rsid w:val="003D7008"/>
    <w:rsid w:val="003D757C"/>
    <w:rsid w:val="003E13F4"/>
    <w:rsid w:val="003E46EC"/>
    <w:rsid w:val="003E50C3"/>
    <w:rsid w:val="003E51FE"/>
    <w:rsid w:val="003E55F0"/>
    <w:rsid w:val="003E7FE2"/>
    <w:rsid w:val="003F1C85"/>
    <w:rsid w:val="003F47AD"/>
    <w:rsid w:val="003F72CE"/>
    <w:rsid w:val="00400993"/>
    <w:rsid w:val="00403F7C"/>
    <w:rsid w:val="0040662C"/>
    <w:rsid w:val="004069DE"/>
    <w:rsid w:val="00410141"/>
    <w:rsid w:val="004128D8"/>
    <w:rsid w:val="00412DCE"/>
    <w:rsid w:val="004134D0"/>
    <w:rsid w:val="00414AE5"/>
    <w:rsid w:val="00423667"/>
    <w:rsid w:val="0042449E"/>
    <w:rsid w:val="004250FC"/>
    <w:rsid w:val="00427D8E"/>
    <w:rsid w:val="00427DA7"/>
    <w:rsid w:val="00430360"/>
    <w:rsid w:val="00430737"/>
    <w:rsid w:val="00435247"/>
    <w:rsid w:val="00436FE3"/>
    <w:rsid w:val="00437E19"/>
    <w:rsid w:val="00442ED2"/>
    <w:rsid w:val="00444F1C"/>
    <w:rsid w:val="00447A70"/>
    <w:rsid w:val="00450BE9"/>
    <w:rsid w:val="00456C16"/>
    <w:rsid w:val="00456E4F"/>
    <w:rsid w:val="00460440"/>
    <w:rsid w:val="00462866"/>
    <w:rsid w:val="00464441"/>
    <w:rsid w:val="00465666"/>
    <w:rsid w:val="00472513"/>
    <w:rsid w:val="004756F3"/>
    <w:rsid w:val="0047650C"/>
    <w:rsid w:val="00476668"/>
    <w:rsid w:val="004804D1"/>
    <w:rsid w:val="00481446"/>
    <w:rsid w:val="0049046C"/>
    <w:rsid w:val="004904BA"/>
    <w:rsid w:val="004915F5"/>
    <w:rsid w:val="004922CB"/>
    <w:rsid w:val="00492FE3"/>
    <w:rsid w:val="00493A84"/>
    <w:rsid w:val="0049599F"/>
    <w:rsid w:val="00495F03"/>
    <w:rsid w:val="004971A0"/>
    <w:rsid w:val="004A18C1"/>
    <w:rsid w:val="004A2D3B"/>
    <w:rsid w:val="004A5E38"/>
    <w:rsid w:val="004A5E58"/>
    <w:rsid w:val="004A5EA9"/>
    <w:rsid w:val="004B6509"/>
    <w:rsid w:val="004C0B84"/>
    <w:rsid w:val="004C18FF"/>
    <w:rsid w:val="004C3AD1"/>
    <w:rsid w:val="004C3BD7"/>
    <w:rsid w:val="004C477B"/>
    <w:rsid w:val="004C4D4B"/>
    <w:rsid w:val="004C5900"/>
    <w:rsid w:val="004C7942"/>
    <w:rsid w:val="004D19F8"/>
    <w:rsid w:val="004D2214"/>
    <w:rsid w:val="004D24D9"/>
    <w:rsid w:val="004D2A0B"/>
    <w:rsid w:val="004D3918"/>
    <w:rsid w:val="004D469E"/>
    <w:rsid w:val="004D7C7B"/>
    <w:rsid w:val="004E10ED"/>
    <w:rsid w:val="004E614D"/>
    <w:rsid w:val="004E7240"/>
    <w:rsid w:val="004E7B62"/>
    <w:rsid w:val="004F0053"/>
    <w:rsid w:val="004F0C0F"/>
    <w:rsid w:val="004F0DF7"/>
    <w:rsid w:val="004F1AC0"/>
    <w:rsid w:val="004F284F"/>
    <w:rsid w:val="004F2CB4"/>
    <w:rsid w:val="004F36DE"/>
    <w:rsid w:val="004F3921"/>
    <w:rsid w:val="004F4A3C"/>
    <w:rsid w:val="004F5AEA"/>
    <w:rsid w:val="004F70BF"/>
    <w:rsid w:val="004F7EC6"/>
    <w:rsid w:val="00500655"/>
    <w:rsid w:val="0050624B"/>
    <w:rsid w:val="00507317"/>
    <w:rsid w:val="00511448"/>
    <w:rsid w:val="0051217E"/>
    <w:rsid w:val="00516E7B"/>
    <w:rsid w:val="00520126"/>
    <w:rsid w:val="00520A4E"/>
    <w:rsid w:val="005217C1"/>
    <w:rsid w:val="0052638A"/>
    <w:rsid w:val="005272A1"/>
    <w:rsid w:val="00530CBB"/>
    <w:rsid w:val="00532BF6"/>
    <w:rsid w:val="00534F1B"/>
    <w:rsid w:val="00535D15"/>
    <w:rsid w:val="0053796B"/>
    <w:rsid w:val="005406ED"/>
    <w:rsid w:val="005406F6"/>
    <w:rsid w:val="00544240"/>
    <w:rsid w:val="0054471F"/>
    <w:rsid w:val="00545258"/>
    <w:rsid w:val="00547071"/>
    <w:rsid w:val="00547736"/>
    <w:rsid w:val="00550D21"/>
    <w:rsid w:val="00551E1A"/>
    <w:rsid w:val="00554440"/>
    <w:rsid w:val="0055531E"/>
    <w:rsid w:val="00555C87"/>
    <w:rsid w:val="00562B5B"/>
    <w:rsid w:val="00564ECD"/>
    <w:rsid w:val="0057088E"/>
    <w:rsid w:val="00572ABC"/>
    <w:rsid w:val="00573A21"/>
    <w:rsid w:val="00574689"/>
    <w:rsid w:val="00574F1D"/>
    <w:rsid w:val="00575681"/>
    <w:rsid w:val="00577D03"/>
    <w:rsid w:val="00580E06"/>
    <w:rsid w:val="0058308A"/>
    <w:rsid w:val="00584E36"/>
    <w:rsid w:val="00585D00"/>
    <w:rsid w:val="00597499"/>
    <w:rsid w:val="00597FD0"/>
    <w:rsid w:val="005A105A"/>
    <w:rsid w:val="005A146B"/>
    <w:rsid w:val="005A2707"/>
    <w:rsid w:val="005A2CC1"/>
    <w:rsid w:val="005A4012"/>
    <w:rsid w:val="005A4BEF"/>
    <w:rsid w:val="005A7E21"/>
    <w:rsid w:val="005B439F"/>
    <w:rsid w:val="005B73B4"/>
    <w:rsid w:val="005C1C77"/>
    <w:rsid w:val="005C27A3"/>
    <w:rsid w:val="005C2C1A"/>
    <w:rsid w:val="005C33C3"/>
    <w:rsid w:val="005C4866"/>
    <w:rsid w:val="005C799F"/>
    <w:rsid w:val="005D502B"/>
    <w:rsid w:val="005E0615"/>
    <w:rsid w:val="005E204C"/>
    <w:rsid w:val="005E322C"/>
    <w:rsid w:val="005E497C"/>
    <w:rsid w:val="005E4B95"/>
    <w:rsid w:val="005E4F8D"/>
    <w:rsid w:val="005E5433"/>
    <w:rsid w:val="005E5530"/>
    <w:rsid w:val="005E59BF"/>
    <w:rsid w:val="005E6618"/>
    <w:rsid w:val="005E74A4"/>
    <w:rsid w:val="005F0AC4"/>
    <w:rsid w:val="005F25FA"/>
    <w:rsid w:val="005F39BF"/>
    <w:rsid w:val="005F4DF1"/>
    <w:rsid w:val="005F6FD1"/>
    <w:rsid w:val="006019B7"/>
    <w:rsid w:val="00602A48"/>
    <w:rsid w:val="00602D72"/>
    <w:rsid w:val="006033C4"/>
    <w:rsid w:val="0060579C"/>
    <w:rsid w:val="006063A0"/>
    <w:rsid w:val="006076C3"/>
    <w:rsid w:val="00607ABE"/>
    <w:rsid w:val="00611B38"/>
    <w:rsid w:val="006165BF"/>
    <w:rsid w:val="00616AF3"/>
    <w:rsid w:val="00624B20"/>
    <w:rsid w:val="00625CCC"/>
    <w:rsid w:val="0062774A"/>
    <w:rsid w:val="00631A83"/>
    <w:rsid w:val="00634EF4"/>
    <w:rsid w:val="006366BF"/>
    <w:rsid w:val="00636E60"/>
    <w:rsid w:val="00640CCC"/>
    <w:rsid w:val="006423D2"/>
    <w:rsid w:val="00642B62"/>
    <w:rsid w:val="00643F9B"/>
    <w:rsid w:val="00644A3C"/>
    <w:rsid w:val="00645514"/>
    <w:rsid w:val="00645D1F"/>
    <w:rsid w:val="00645E4E"/>
    <w:rsid w:val="00652E9A"/>
    <w:rsid w:val="00653691"/>
    <w:rsid w:val="00653B16"/>
    <w:rsid w:val="00654A36"/>
    <w:rsid w:val="006559C2"/>
    <w:rsid w:val="00666964"/>
    <w:rsid w:val="00671765"/>
    <w:rsid w:val="00674BE7"/>
    <w:rsid w:val="00674E2B"/>
    <w:rsid w:val="00681034"/>
    <w:rsid w:val="00682A34"/>
    <w:rsid w:val="00682F3D"/>
    <w:rsid w:val="00682F86"/>
    <w:rsid w:val="00683679"/>
    <w:rsid w:val="00687628"/>
    <w:rsid w:val="00691F7C"/>
    <w:rsid w:val="0069429E"/>
    <w:rsid w:val="00697213"/>
    <w:rsid w:val="006A419B"/>
    <w:rsid w:val="006A46AB"/>
    <w:rsid w:val="006A51B6"/>
    <w:rsid w:val="006A5768"/>
    <w:rsid w:val="006A65B7"/>
    <w:rsid w:val="006A7827"/>
    <w:rsid w:val="006A7F6A"/>
    <w:rsid w:val="006B20C9"/>
    <w:rsid w:val="006B33D4"/>
    <w:rsid w:val="006B4537"/>
    <w:rsid w:val="006B5726"/>
    <w:rsid w:val="006C3B39"/>
    <w:rsid w:val="006C4EAB"/>
    <w:rsid w:val="006C7D5C"/>
    <w:rsid w:val="006D01C7"/>
    <w:rsid w:val="006E2DC6"/>
    <w:rsid w:val="006E3E8D"/>
    <w:rsid w:val="006E47E1"/>
    <w:rsid w:val="006E4D88"/>
    <w:rsid w:val="006E7699"/>
    <w:rsid w:val="006F3916"/>
    <w:rsid w:val="006F5550"/>
    <w:rsid w:val="006F6437"/>
    <w:rsid w:val="0070166F"/>
    <w:rsid w:val="00701DCF"/>
    <w:rsid w:val="007055A3"/>
    <w:rsid w:val="00710FA5"/>
    <w:rsid w:val="007120DF"/>
    <w:rsid w:val="00712458"/>
    <w:rsid w:val="0071506E"/>
    <w:rsid w:val="00720C36"/>
    <w:rsid w:val="00722CEC"/>
    <w:rsid w:val="00724E08"/>
    <w:rsid w:val="007346D7"/>
    <w:rsid w:val="007351A6"/>
    <w:rsid w:val="00740C84"/>
    <w:rsid w:val="00740D43"/>
    <w:rsid w:val="00741A10"/>
    <w:rsid w:val="00744DC4"/>
    <w:rsid w:val="007453C4"/>
    <w:rsid w:val="007472B1"/>
    <w:rsid w:val="007567DC"/>
    <w:rsid w:val="007609AF"/>
    <w:rsid w:val="007627F2"/>
    <w:rsid w:val="00765801"/>
    <w:rsid w:val="0076598C"/>
    <w:rsid w:val="00765E72"/>
    <w:rsid w:val="00771C24"/>
    <w:rsid w:val="00773991"/>
    <w:rsid w:val="007800D2"/>
    <w:rsid w:val="00782935"/>
    <w:rsid w:val="00785AB5"/>
    <w:rsid w:val="0078626F"/>
    <w:rsid w:val="007906AA"/>
    <w:rsid w:val="00790F29"/>
    <w:rsid w:val="007934EE"/>
    <w:rsid w:val="0079437C"/>
    <w:rsid w:val="00795569"/>
    <w:rsid w:val="007961D8"/>
    <w:rsid w:val="007977A3"/>
    <w:rsid w:val="007A067A"/>
    <w:rsid w:val="007A091C"/>
    <w:rsid w:val="007A34A3"/>
    <w:rsid w:val="007A4390"/>
    <w:rsid w:val="007A4566"/>
    <w:rsid w:val="007A73F9"/>
    <w:rsid w:val="007A77CD"/>
    <w:rsid w:val="007A784A"/>
    <w:rsid w:val="007A7B14"/>
    <w:rsid w:val="007A7B55"/>
    <w:rsid w:val="007B0282"/>
    <w:rsid w:val="007B0762"/>
    <w:rsid w:val="007B0D1B"/>
    <w:rsid w:val="007B24DD"/>
    <w:rsid w:val="007B4D99"/>
    <w:rsid w:val="007B5106"/>
    <w:rsid w:val="007B5292"/>
    <w:rsid w:val="007B5663"/>
    <w:rsid w:val="007B5D67"/>
    <w:rsid w:val="007C03DA"/>
    <w:rsid w:val="007C0A4A"/>
    <w:rsid w:val="007C2817"/>
    <w:rsid w:val="007C6DCB"/>
    <w:rsid w:val="007D1CEE"/>
    <w:rsid w:val="007D2FBA"/>
    <w:rsid w:val="007D341B"/>
    <w:rsid w:val="007D614F"/>
    <w:rsid w:val="007D7DF3"/>
    <w:rsid w:val="007E02EE"/>
    <w:rsid w:val="007E0B43"/>
    <w:rsid w:val="007E37CE"/>
    <w:rsid w:val="007E5707"/>
    <w:rsid w:val="007F0065"/>
    <w:rsid w:val="007F108E"/>
    <w:rsid w:val="007F28EE"/>
    <w:rsid w:val="007F3252"/>
    <w:rsid w:val="007F3784"/>
    <w:rsid w:val="0080068F"/>
    <w:rsid w:val="008009C1"/>
    <w:rsid w:val="00801399"/>
    <w:rsid w:val="00802239"/>
    <w:rsid w:val="008023D9"/>
    <w:rsid w:val="008035E5"/>
    <w:rsid w:val="008046DB"/>
    <w:rsid w:val="00810A9C"/>
    <w:rsid w:val="00814F8B"/>
    <w:rsid w:val="00816F31"/>
    <w:rsid w:val="00817470"/>
    <w:rsid w:val="00821329"/>
    <w:rsid w:val="00826CB0"/>
    <w:rsid w:val="00826F32"/>
    <w:rsid w:val="008328E2"/>
    <w:rsid w:val="008346F8"/>
    <w:rsid w:val="008368B1"/>
    <w:rsid w:val="008376C9"/>
    <w:rsid w:val="008429EA"/>
    <w:rsid w:val="00842D99"/>
    <w:rsid w:val="00843237"/>
    <w:rsid w:val="00845FFB"/>
    <w:rsid w:val="00846FD5"/>
    <w:rsid w:val="008520FB"/>
    <w:rsid w:val="0085514C"/>
    <w:rsid w:val="00855D50"/>
    <w:rsid w:val="008600ED"/>
    <w:rsid w:val="00861EC7"/>
    <w:rsid w:val="00871A8D"/>
    <w:rsid w:val="00874141"/>
    <w:rsid w:val="008749C2"/>
    <w:rsid w:val="008764F4"/>
    <w:rsid w:val="00880755"/>
    <w:rsid w:val="008810A1"/>
    <w:rsid w:val="008824A3"/>
    <w:rsid w:val="00882638"/>
    <w:rsid w:val="00883B40"/>
    <w:rsid w:val="00885CF1"/>
    <w:rsid w:val="00892EB4"/>
    <w:rsid w:val="008935C1"/>
    <w:rsid w:val="00895347"/>
    <w:rsid w:val="00895BCE"/>
    <w:rsid w:val="0089694E"/>
    <w:rsid w:val="008A2974"/>
    <w:rsid w:val="008A3498"/>
    <w:rsid w:val="008A4567"/>
    <w:rsid w:val="008A5A5E"/>
    <w:rsid w:val="008B0757"/>
    <w:rsid w:val="008B67B0"/>
    <w:rsid w:val="008B7793"/>
    <w:rsid w:val="008B7F4C"/>
    <w:rsid w:val="008C25AD"/>
    <w:rsid w:val="008C2E3D"/>
    <w:rsid w:val="008C3931"/>
    <w:rsid w:val="008C799C"/>
    <w:rsid w:val="008D4CB2"/>
    <w:rsid w:val="008D6597"/>
    <w:rsid w:val="008D659F"/>
    <w:rsid w:val="008E0C1B"/>
    <w:rsid w:val="008E1940"/>
    <w:rsid w:val="008E4601"/>
    <w:rsid w:val="008E7B53"/>
    <w:rsid w:val="00900367"/>
    <w:rsid w:val="009023C8"/>
    <w:rsid w:val="00902910"/>
    <w:rsid w:val="00903352"/>
    <w:rsid w:val="00903437"/>
    <w:rsid w:val="009063F0"/>
    <w:rsid w:val="009077D2"/>
    <w:rsid w:val="009120C2"/>
    <w:rsid w:val="009123C6"/>
    <w:rsid w:val="00912A75"/>
    <w:rsid w:val="00913D41"/>
    <w:rsid w:val="009140C1"/>
    <w:rsid w:val="00914D60"/>
    <w:rsid w:val="00914E1A"/>
    <w:rsid w:val="00916385"/>
    <w:rsid w:val="00917666"/>
    <w:rsid w:val="00920D2D"/>
    <w:rsid w:val="00920FBD"/>
    <w:rsid w:val="0092280E"/>
    <w:rsid w:val="0092780F"/>
    <w:rsid w:val="00931253"/>
    <w:rsid w:val="0093254E"/>
    <w:rsid w:val="00935AAF"/>
    <w:rsid w:val="00935B6C"/>
    <w:rsid w:val="009416B6"/>
    <w:rsid w:val="0094473A"/>
    <w:rsid w:val="00946113"/>
    <w:rsid w:val="009474B3"/>
    <w:rsid w:val="00950B34"/>
    <w:rsid w:val="00960999"/>
    <w:rsid w:val="00960C6C"/>
    <w:rsid w:val="009618E0"/>
    <w:rsid w:val="009636C5"/>
    <w:rsid w:val="00963A4F"/>
    <w:rsid w:val="00971064"/>
    <w:rsid w:val="00972A84"/>
    <w:rsid w:val="009731CD"/>
    <w:rsid w:val="009800AD"/>
    <w:rsid w:val="00980DDD"/>
    <w:rsid w:val="00983506"/>
    <w:rsid w:val="00984C9F"/>
    <w:rsid w:val="0098599C"/>
    <w:rsid w:val="00987ABB"/>
    <w:rsid w:val="00992B54"/>
    <w:rsid w:val="0099387F"/>
    <w:rsid w:val="00993C4A"/>
    <w:rsid w:val="009964F0"/>
    <w:rsid w:val="00996DB4"/>
    <w:rsid w:val="009A18C6"/>
    <w:rsid w:val="009A27AF"/>
    <w:rsid w:val="009A2F8C"/>
    <w:rsid w:val="009A7EE0"/>
    <w:rsid w:val="009B24BC"/>
    <w:rsid w:val="009B7B1B"/>
    <w:rsid w:val="009C1824"/>
    <w:rsid w:val="009C39F2"/>
    <w:rsid w:val="009C473C"/>
    <w:rsid w:val="009C6204"/>
    <w:rsid w:val="009D2074"/>
    <w:rsid w:val="009D7919"/>
    <w:rsid w:val="009E04E9"/>
    <w:rsid w:val="009E1A66"/>
    <w:rsid w:val="009E3962"/>
    <w:rsid w:val="009E4DEE"/>
    <w:rsid w:val="009E62F7"/>
    <w:rsid w:val="009E6D94"/>
    <w:rsid w:val="009E6FEC"/>
    <w:rsid w:val="009F2337"/>
    <w:rsid w:val="009F36D3"/>
    <w:rsid w:val="009F3BB1"/>
    <w:rsid w:val="009F4C13"/>
    <w:rsid w:val="009F62B9"/>
    <w:rsid w:val="009F78B3"/>
    <w:rsid w:val="009F7D2F"/>
    <w:rsid w:val="009F7DD2"/>
    <w:rsid w:val="00A01F51"/>
    <w:rsid w:val="00A02B75"/>
    <w:rsid w:val="00A060FD"/>
    <w:rsid w:val="00A06225"/>
    <w:rsid w:val="00A102A5"/>
    <w:rsid w:val="00A1153D"/>
    <w:rsid w:val="00A11581"/>
    <w:rsid w:val="00A1297A"/>
    <w:rsid w:val="00A1477E"/>
    <w:rsid w:val="00A152F6"/>
    <w:rsid w:val="00A222C7"/>
    <w:rsid w:val="00A226D8"/>
    <w:rsid w:val="00A25C7F"/>
    <w:rsid w:val="00A26A00"/>
    <w:rsid w:val="00A3030C"/>
    <w:rsid w:val="00A3071D"/>
    <w:rsid w:val="00A3247A"/>
    <w:rsid w:val="00A331FC"/>
    <w:rsid w:val="00A3403F"/>
    <w:rsid w:val="00A35C79"/>
    <w:rsid w:val="00A37101"/>
    <w:rsid w:val="00A3710A"/>
    <w:rsid w:val="00A40229"/>
    <w:rsid w:val="00A40A37"/>
    <w:rsid w:val="00A5174A"/>
    <w:rsid w:val="00A55B6D"/>
    <w:rsid w:val="00A57AE0"/>
    <w:rsid w:val="00A61A54"/>
    <w:rsid w:val="00A61CE5"/>
    <w:rsid w:val="00A628C4"/>
    <w:rsid w:val="00A66422"/>
    <w:rsid w:val="00A670A5"/>
    <w:rsid w:val="00A67DD8"/>
    <w:rsid w:val="00A73A5B"/>
    <w:rsid w:val="00A74EF8"/>
    <w:rsid w:val="00A75538"/>
    <w:rsid w:val="00A75BDC"/>
    <w:rsid w:val="00A76C78"/>
    <w:rsid w:val="00A77177"/>
    <w:rsid w:val="00A80524"/>
    <w:rsid w:val="00A818AA"/>
    <w:rsid w:val="00A82681"/>
    <w:rsid w:val="00A8356B"/>
    <w:rsid w:val="00A84ABD"/>
    <w:rsid w:val="00A851EC"/>
    <w:rsid w:val="00A91622"/>
    <w:rsid w:val="00A9308D"/>
    <w:rsid w:val="00A972E7"/>
    <w:rsid w:val="00AA37EB"/>
    <w:rsid w:val="00AA3D14"/>
    <w:rsid w:val="00AA6EA2"/>
    <w:rsid w:val="00AA7910"/>
    <w:rsid w:val="00AB0484"/>
    <w:rsid w:val="00AB286C"/>
    <w:rsid w:val="00AB72BA"/>
    <w:rsid w:val="00AB7436"/>
    <w:rsid w:val="00AC075A"/>
    <w:rsid w:val="00AC77A0"/>
    <w:rsid w:val="00AD19B7"/>
    <w:rsid w:val="00AD1AAB"/>
    <w:rsid w:val="00AD2D07"/>
    <w:rsid w:val="00AD37E2"/>
    <w:rsid w:val="00AD3BEC"/>
    <w:rsid w:val="00AD405D"/>
    <w:rsid w:val="00AD4761"/>
    <w:rsid w:val="00AD4AEA"/>
    <w:rsid w:val="00AD506D"/>
    <w:rsid w:val="00AD6009"/>
    <w:rsid w:val="00AD6187"/>
    <w:rsid w:val="00AD7FAF"/>
    <w:rsid w:val="00AE2832"/>
    <w:rsid w:val="00AE38FA"/>
    <w:rsid w:val="00AE3ECE"/>
    <w:rsid w:val="00AE69A6"/>
    <w:rsid w:val="00AF49C4"/>
    <w:rsid w:val="00AF6535"/>
    <w:rsid w:val="00AF6D76"/>
    <w:rsid w:val="00AF7802"/>
    <w:rsid w:val="00B06D97"/>
    <w:rsid w:val="00B108F6"/>
    <w:rsid w:val="00B123B3"/>
    <w:rsid w:val="00B1291C"/>
    <w:rsid w:val="00B15861"/>
    <w:rsid w:val="00B16356"/>
    <w:rsid w:val="00B2271B"/>
    <w:rsid w:val="00B23738"/>
    <w:rsid w:val="00B238C1"/>
    <w:rsid w:val="00B269D8"/>
    <w:rsid w:val="00B2706B"/>
    <w:rsid w:val="00B325BD"/>
    <w:rsid w:val="00B35B8B"/>
    <w:rsid w:val="00B36C2A"/>
    <w:rsid w:val="00B370FB"/>
    <w:rsid w:val="00B4258F"/>
    <w:rsid w:val="00B428FE"/>
    <w:rsid w:val="00B43F0F"/>
    <w:rsid w:val="00B44828"/>
    <w:rsid w:val="00B46967"/>
    <w:rsid w:val="00B53027"/>
    <w:rsid w:val="00B5636D"/>
    <w:rsid w:val="00B56447"/>
    <w:rsid w:val="00B60486"/>
    <w:rsid w:val="00B6258C"/>
    <w:rsid w:val="00B62803"/>
    <w:rsid w:val="00B63CDB"/>
    <w:rsid w:val="00B6525E"/>
    <w:rsid w:val="00B667DD"/>
    <w:rsid w:val="00B66B63"/>
    <w:rsid w:val="00B7365B"/>
    <w:rsid w:val="00B74445"/>
    <w:rsid w:val="00B8253F"/>
    <w:rsid w:val="00B82A7A"/>
    <w:rsid w:val="00B836E4"/>
    <w:rsid w:val="00B8370A"/>
    <w:rsid w:val="00B84095"/>
    <w:rsid w:val="00B84EB9"/>
    <w:rsid w:val="00B90A6D"/>
    <w:rsid w:val="00B91C2B"/>
    <w:rsid w:val="00B927C3"/>
    <w:rsid w:val="00B93407"/>
    <w:rsid w:val="00BA0BC7"/>
    <w:rsid w:val="00BA0DC7"/>
    <w:rsid w:val="00BA2D0C"/>
    <w:rsid w:val="00BA417D"/>
    <w:rsid w:val="00BA6F42"/>
    <w:rsid w:val="00BB0B6D"/>
    <w:rsid w:val="00BB4846"/>
    <w:rsid w:val="00BB54E9"/>
    <w:rsid w:val="00BB5768"/>
    <w:rsid w:val="00BB5FEA"/>
    <w:rsid w:val="00BB6AD9"/>
    <w:rsid w:val="00BB7DE3"/>
    <w:rsid w:val="00BC169F"/>
    <w:rsid w:val="00BC353B"/>
    <w:rsid w:val="00BD0C1F"/>
    <w:rsid w:val="00BD344B"/>
    <w:rsid w:val="00BE01E8"/>
    <w:rsid w:val="00BE17D0"/>
    <w:rsid w:val="00BE348B"/>
    <w:rsid w:val="00BE5181"/>
    <w:rsid w:val="00BE6C82"/>
    <w:rsid w:val="00BE7911"/>
    <w:rsid w:val="00BE7CED"/>
    <w:rsid w:val="00BF1039"/>
    <w:rsid w:val="00BF21B0"/>
    <w:rsid w:val="00BF339C"/>
    <w:rsid w:val="00BF3E03"/>
    <w:rsid w:val="00BF41F6"/>
    <w:rsid w:val="00BF6B58"/>
    <w:rsid w:val="00BF79D2"/>
    <w:rsid w:val="00BF7F5F"/>
    <w:rsid w:val="00C00651"/>
    <w:rsid w:val="00C05A1C"/>
    <w:rsid w:val="00C06E7D"/>
    <w:rsid w:val="00C07209"/>
    <w:rsid w:val="00C10745"/>
    <w:rsid w:val="00C11406"/>
    <w:rsid w:val="00C11A13"/>
    <w:rsid w:val="00C13686"/>
    <w:rsid w:val="00C13A59"/>
    <w:rsid w:val="00C14E5C"/>
    <w:rsid w:val="00C1514F"/>
    <w:rsid w:val="00C156DB"/>
    <w:rsid w:val="00C16C6F"/>
    <w:rsid w:val="00C2034A"/>
    <w:rsid w:val="00C23A51"/>
    <w:rsid w:val="00C24186"/>
    <w:rsid w:val="00C25935"/>
    <w:rsid w:val="00C272FF"/>
    <w:rsid w:val="00C27BD4"/>
    <w:rsid w:val="00C32FDA"/>
    <w:rsid w:val="00C375CC"/>
    <w:rsid w:val="00C4080C"/>
    <w:rsid w:val="00C40FBF"/>
    <w:rsid w:val="00C4601A"/>
    <w:rsid w:val="00C5259B"/>
    <w:rsid w:val="00C53E57"/>
    <w:rsid w:val="00C54090"/>
    <w:rsid w:val="00C55C8C"/>
    <w:rsid w:val="00C60764"/>
    <w:rsid w:val="00C65C31"/>
    <w:rsid w:val="00C705C9"/>
    <w:rsid w:val="00C7159C"/>
    <w:rsid w:val="00C71E2F"/>
    <w:rsid w:val="00C7579B"/>
    <w:rsid w:val="00C76F9B"/>
    <w:rsid w:val="00C82C5B"/>
    <w:rsid w:val="00C83C44"/>
    <w:rsid w:val="00C83F23"/>
    <w:rsid w:val="00C86A88"/>
    <w:rsid w:val="00C900A3"/>
    <w:rsid w:val="00C90B75"/>
    <w:rsid w:val="00C95928"/>
    <w:rsid w:val="00CA072A"/>
    <w:rsid w:val="00CA0DDE"/>
    <w:rsid w:val="00CA330C"/>
    <w:rsid w:val="00CA33B7"/>
    <w:rsid w:val="00CA710A"/>
    <w:rsid w:val="00CB414E"/>
    <w:rsid w:val="00CB57D2"/>
    <w:rsid w:val="00CB5DC1"/>
    <w:rsid w:val="00CB66EE"/>
    <w:rsid w:val="00CB6C5B"/>
    <w:rsid w:val="00CB7BF0"/>
    <w:rsid w:val="00CC08D4"/>
    <w:rsid w:val="00CC1734"/>
    <w:rsid w:val="00CC38E7"/>
    <w:rsid w:val="00CC49B4"/>
    <w:rsid w:val="00CC5062"/>
    <w:rsid w:val="00CC7F1E"/>
    <w:rsid w:val="00CD0311"/>
    <w:rsid w:val="00CD3431"/>
    <w:rsid w:val="00CD58CE"/>
    <w:rsid w:val="00CD7C13"/>
    <w:rsid w:val="00CE03F2"/>
    <w:rsid w:val="00CE452D"/>
    <w:rsid w:val="00CE46C8"/>
    <w:rsid w:val="00CE4F3C"/>
    <w:rsid w:val="00CE6E6A"/>
    <w:rsid w:val="00CE71CE"/>
    <w:rsid w:val="00CE7360"/>
    <w:rsid w:val="00CE7795"/>
    <w:rsid w:val="00CF0B07"/>
    <w:rsid w:val="00CF4BEB"/>
    <w:rsid w:val="00CF7F0D"/>
    <w:rsid w:val="00D0604A"/>
    <w:rsid w:val="00D0617E"/>
    <w:rsid w:val="00D0626F"/>
    <w:rsid w:val="00D07C3D"/>
    <w:rsid w:val="00D10EFE"/>
    <w:rsid w:val="00D115FA"/>
    <w:rsid w:val="00D17560"/>
    <w:rsid w:val="00D21778"/>
    <w:rsid w:val="00D21B44"/>
    <w:rsid w:val="00D229A4"/>
    <w:rsid w:val="00D243F7"/>
    <w:rsid w:val="00D24CF3"/>
    <w:rsid w:val="00D264B4"/>
    <w:rsid w:val="00D31036"/>
    <w:rsid w:val="00D34419"/>
    <w:rsid w:val="00D3481E"/>
    <w:rsid w:val="00D355E1"/>
    <w:rsid w:val="00D358A0"/>
    <w:rsid w:val="00D37AF6"/>
    <w:rsid w:val="00D37E02"/>
    <w:rsid w:val="00D404CD"/>
    <w:rsid w:val="00D40C57"/>
    <w:rsid w:val="00D41089"/>
    <w:rsid w:val="00D43AC5"/>
    <w:rsid w:val="00D44183"/>
    <w:rsid w:val="00D45266"/>
    <w:rsid w:val="00D45945"/>
    <w:rsid w:val="00D4678B"/>
    <w:rsid w:val="00D504D8"/>
    <w:rsid w:val="00D528AB"/>
    <w:rsid w:val="00D53331"/>
    <w:rsid w:val="00D53F2D"/>
    <w:rsid w:val="00D6139B"/>
    <w:rsid w:val="00D6194A"/>
    <w:rsid w:val="00D61DD1"/>
    <w:rsid w:val="00D638D0"/>
    <w:rsid w:val="00D67FBC"/>
    <w:rsid w:val="00D71908"/>
    <w:rsid w:val="00D744EF"/>
    <w:rsid w:val="00D774DB"/>
    <w:rsid w:val="00D8046F"/>
    <w:rsid w:val="00D84AAD"/>
    <w:rsid w:val="00D91A84"/>
    <w:rsid w:val="00D929B4"/>
    <w:rsid w:val="00D94173"/>
    <w:rsid w:val="00D96A0A"/>
    <w:rsid w:val="00DA1BF9"/>
    <w:rsid w:val="00DA2314"/>
    <w:rsid w:val="00DA2A22"/>
    <w:rsid w:val="00DA5FDD"/>
    <w:rsid w:val="00DA663E"/>
    <w:rsid w:val="00DA721A"/>
    <w:rsid w:val="00DB44CB"/>
    <w:rsid w:val="00DB61DE"/>
    <w:rsid w:val="00DB61FF"/>
    <w:rsid w:val="00DC09D8"/>
    <w:rsid w:val="00DC3C8A"/>
    <w:rsid w:val="00DC53CD"/>
    <w:rsid w:val="00DC7D64"/>
    <w:rsid w:val="00DD2FA9"/>
    <w:rsid w:val="00DD3D4E"/>
    <w:rsid w:val="00DD532E"/>
    <w:rsid w:val="00DD7DC9"/>
    <w:rsid w:val="00DE3958"/>
    <w:rsid w:val="00DE5172"/>
    <w:rsid w:val="00DE5B24"/>
    <w:rsid w:val="00DF08DA"/>
    <w:rsid w:val="00DF0C6B"/>
    <w:rsid w:val="00DF4121"/>
    <w:rsid w:val="00E0312F"/>
    <w:rsid w:val="00E045B2"/>
    <w:rsid w:val="00E0525E"/>
    <w:rsid w:val="00E05361"/>
    <w:rsid w:val="00E07A53"/>
    <w:rsid w:val="00E12EDC"/>
    <w:rsid w:val="00E13DEF"/>
    <w:rsid w:val="00E208D3"/>
    <w:rsid w:val="00E23255"/>
    <w:rsid w:val="00E31363"/>
    <w:rsid w:val="00E32CB6"/>
    <w:rsid w:val="00E33CFD"/>
    <w:rsid w:val="00E35EFF"/>
    <w:rsid w:val="00E40956"/>
    <w:rsid w:val="00E41604"/>
    <w:rsid w:val="00E41B52"/>
    <w:rsid w:val="00E45008"/>
    <w:rsid w:val="00E45296"/>
    <w:rsid w:val="00E5261D"/>
    <w:rsid w:val="00E53CAB"/>
    <w:rsid w:val="00E540F0"/>
    <w:rsid w:val="00E54FDB"/>
    <w:rsid w:val="00E552AB"/>
    <w:rsid w:val="00E5635E"/>
    <w:rsid w:val="00E5687C"/>
    <w:rsid w:val="00E57657"/>
    <w:rsid w:val="00E62347"/>
    <w:rsid w:val="00E62EDF"/>
    <w:rsid w:val="00E64037"/>
    <w:rsid w:val="00E64C01"/>
    <w:rsid w:val="00E6565C"/>
    <w:rsid w:val="00E65EFD"/>
    <w:rsid w:val="00E66427"/>
    <w:rsid w:val="00E73C01"/>
    <w:rsid w:val="00E749CD"/>
    <w:rsid w:val="00E74F2A"/>
    <w:rsid w:val="00E766A6"/>
    <w:rsid w:val="00E77CCD"/>
    <w:rsid w:val="00E8085E"/>
    <w:rsid w:val="00E81B55"/>
    <w:rsid w:val="00E834EB"/>
    <w:rsid w:val="00E8455C"/>
    <w:rsid w:val="00E86E1A"/>
    <w:rsid w:val="00E87933"/>
    <w:rsid w:val="00E87B85"/>
    <w:rsid w:val="00E91C30"/>
    <w:rsid w:val="00E92879"/>
    <w:rsid w:val="00E92F38"/>
    <w:rsid w:val="00E954B2"/>
    <w:rsid w:val="00E955C4"/>
    <w:rsid w:val="00EA26A8"/>
    <w:rsid w:val="00EB1128"/>
    <w:rsid w:val="00EB1772"/>
    <w:rsid w:val="00EB2B3C"/>
    <w:rsid w:val="00EB4A64"/>
    <w:rsid w:val="00EB4ADD"/>
    <w:rsid w:val="00EB5C9B"/>
    <w:rsid w:val="00EB63A8"/>
    <w:rsid w:val="00EB74B4"/>
    <w:rsid w:val="00EC1657"/>
    <w:rsid w:val="00EC16DC"/>
    <w:rsid w:val="00EC4846"/>
    <w:rsid w:val="00EC48E7"/>
    <w:rsid w:val="00ED0731"/>
    <w:rsid w:val="00ED6DAB"/>
    <w:rsid w:val="00ED7103"/>
    <w:rsid w:val="00EE04DA"/>
    <w:rsid w:val="00EE6C6C"/>
    <w:rsid w:val="00EE7E88"/>
    <w:rsid w:val="00EF0270"/>
    <w:rsid w:val="00EF072A"/>
    <w:rsid w:val="00EF23E4"/>
    <w:rsid w:val="00EF2E39"/>
    <w:rsid w:val="00EF311E"/>
    <w:rsid w:val="00EF7162"/>
    <w:rsid w:val="00F03152"/>
    <w:rsid w:val="00F061AF"/>
    <w:rsid w:val="00F06664"/>
    <w:rsid w:val="00F06E30"/>
    <w:rsid w:val="00F07F5E"/>
    <w:rsid w:val="00F1117F"/>
    <w:rsid w:val="00F114E0"/>
    <w:rsid w:val="00F116C0"/>
    <w:rsid w:val="00F13DEC"/>
    <w:rsid w:val="00F16D01"/>
    <w:rsid w:val="00F171FC"/>
    <w:rsid w:val="00F1770D"/>
    <w:rsid w:val="00F2082F"/>
    <w:rsid w:val="00F2350B"/>
    <w:rsid w:val="00F23B36"/>
    <w:rsid w:val="00F275DE"/>
    <w:rsid w:val="00F3008E"/>
    <w:rsid w:val="00F33AC9"/>
    <w:rsid w:val="00F36A8B"/>
    <w:rsid w:val="00F36AFE"/>
    <w:rsid w:val="00F37B88"/>
    <w:rsid w:val="00F43B42"/>
    <w:rsid w:val="00F45A94"/>
    <w:rsid w:val="00F477FA"/>
    <w:rsid w:val="00F47AB6"/>
    <w:rsid w:val="00F50A25"/>
    <w:rsid w:val="00F51948"/>
    <w:rsid w:val="00F53782"/>
    <w:rsid w:val="00F57DE6"/>
    <w:rsid w:val="00F6325C"/>
    <w:rsid w:val="00F635C1"/>
    <w:rsid w:val="00F674AC"/>
    <w:rsid w:val="00F676E5"/>
    <w:rsid w:val="00F74748"/>
    <w:rsid w:val="00F7690B"/>
    <w:rsid w:val="00F76F22"/>
    <w:rsid w:val="00F8115A"/>
    <w:rsid w:val="00F816C3"/>
    <w:rsid w:val="00F81C75"/>
    <w:rsid w:val="00F848F4"/>
    <w:rsid w:val="00F85AB7"/>
    <w:rsid w:val="00F900CD"/>
    <w:rsid w:val="00F913C0"/>
    <w:rsid w:val="00F91E29"/>
    <w:rsid w:val="00F9272A"/>
    <w:rsid w:val="00F92F66"/>
    <w:rsid w:val="00F937E8"/>
    <w:rsid w:val="00F97404"/>
    <w:rsid w:val="00FA076B"/>
    <w:rsid w:val="00FA73CB"/>
    <w:rsid w:val="00FB18E8"/>
    <w:rsid w:val="00FB4DC1"/>
    <w:rsid w:val="00FB5B54"/>
    <w:rsid w:val="00FB6247"/>
    <w:rsid w:val="00FB6301"/>
    <w:rsid w:val="00FC2431"/>
    <w:rsid w:val="00FC4B97"/>
    <w:rsid w:val="00FD276E"/>
    <w:rsid w:val="00FD57CB"/>
    <w:rsid w:val="00FD7A8A"/>
    <w:rsid w:val="00FE0277"/>
    <w:rsid w:val="00FE2B4D"/>
    <w:rsid w:val="00FE3861"/>
    <w:rsid w:val="00FE5495"/>
    <w:rsid w:val="00FE67A1"/>
    <w:rsid w:val="00FE7713"/>
    <w:rsid w:val="00FF18DF"/>
    <w:rsid w:val="00FF2ABA"/>
    <w:rsid w:val="00FF4235"/>
    <w:rsid w:val="00FF52C9"/>
    <w:rsid w:val="00FF561E"/>
    <w:rsid w:val="00FF56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2B75"/>
    <w:pPr>
      <w:jc w:val="both"/>
    </w:pPr>
    <w:rPr>
      <w:rFonts w:ascii="Tahoma" w:hAnsi="Tahoma"/>
      <w:szCs w:val="22"/>
      <w:lang w:val="en-GB" w:eastAsia="en-US"/>
    </w:rPr>
  </w:style>
  <w:style w:type="paragraph" w:styleId="Heading1">
    <w:name w:val="heading 1"/>
    <w:basedOn w:val="Heading2"/>
    <w:next w:val="Normal"/>
    <w:link w:val="Heading1Char"/>
    <w:uiPriority w:val="9"/>
    <w:qFormat/>
    <w:rsid w:val="00B36C2A"/>
    <w:pPr>
      <w:numPr>
        <w:ilvl w:val="0"/>
      </w:numPr>
      <w:spacing w:before="360" w:after="240"/>
      <w:outlineLvl w:val="0"/>
    </w:pPr>
    <w:rPr>
      <w:bCs/>
      <w:color w:val="0C4CA3"/>
      <w:sz w:val="24"/>
    </w:rPr>
  </w:style>
  <w:style w:type="paragraph" w:styleId="Heading2">
    <w:name w:val="heading 2"/>
    <w:basedOn w:val="Heading3"/>
    <w:next w:val="Normal"/>
    <w:link w:val="Heading2Char"/>
    <w:uiPriority w:val="9"/>
    <w:unhideWhenUsed/>
    <w:qFormat/>
    <w:rsid w:val="00B36C2A"/>
    <w:pPr>
      <w:numPr>
        <w:ilvl w:val="1"/>
      </w:numPr>
      <w:spacing w:before="240"/>
      <w:outlineLvl w:val="1"/>
    </w:pPr>
    <w:rPr>
      <w:rFonts w:eastAsia="Times New Roman"/>
      <w:color w:val="6E8992"/>
      <w:sz w:val="22"/>
      <w:lang w:eastAsia="ja-JP"/>
    </w:rPr>
  </w:style>
  <w:style w:type="paragraph" w:styleId="Heading3">
    <w:name w:val="heading 3"/>
    <w:basedOn w:val="Normal"/>
    <w:next w:val="Normal"/>
    <w:link w:val="Heading3Char"/>
    <w:uiPriority w:val="9"/>
    <w:unhideWhenUsed/>
    <w:qFormat/>
    <w:rsid w:val="00B36C2A"/>
    <w:pPr>
      <w:numPr>
        <w:ilvl w:val="2"/>
        <w:numId w:val="1"/>
      </w:numPr>
      <w:spacing w:before="120" w:after="120"/>
      <w:outlineLvl w:val="2"/>
    </w:pPr>
    <w:rPr>
      <w:rFonts w:cs="Open Sans"/>
      <w:b/>
      <w:color w:val="0C4CA3"/>
      <w:szCs w:val="20"/>
      <w:lang w:eastAsia="it-IT"/>
    </w:rPr>
  </w:style>
  <w:style w:type="paragraph" w:styleId="Heading4">
    <w:name w:val="heading 4"/>
    <w:basedOn w:val="Normal"/>
    <w:next w:val="Normal"/>
    <w:link w:val="Heading4Char"/>
    <w:uiPriority w:val="9"/>
    <w:unhideWhenUsed/>
    <w:qFormat/>
    <w:rsid w:val="00B36C2A"/>
    <w:pPr>
      <w:numPr>
        <w:ilvl w:val="3"/>
        <w:numId w:val="1"/>
      </w:numPr>
      <w:spacing w:before="120" w:after="60"/>
      <w:outlineLvl w:val="3"/>
    </w:pPr>
    <w:rPr>
      <w:rFonts w:eastAsia="Times New Roman" w:cs="Open Sans"/>
      <w:b/>
      <w:color w:val="6E8992"/>
      <w:lang w:eastAsia="ja-JP"/>
    </w:rPr>
  </w:style>
  <w:style w:type="paragraph" w:styleId="Heading5">
    <w:name w:val="heading 5"/>
    <w:basedOn w:val="Normal"/>
    <w:next w:val="Normal"/>
    <w:link w:val="Heading5Char"/>
    <w:uiPriority w:val="9"/>
    <w:unhideWhenUsed/>
    <w:qFormat/>
    <w:rsid w:val="00B36C2A"/>
    <w:pPr>
      <w:numPr>
        <w:numId w:val="2"/>
      </w:numPr>
      <w:spacing w:after="60"/>
      <w:outlineLvl w:val="4"/>
    </w:pPr>
    <w:rPr>
      <w:rFonts w:cs="Open Sans"/>
      <w:b/>
      <w:bCs/>
      <w:color w:val="6E8992"/>
      <w:szCs w:val="20"/>
      <w:lang w:eastAsia="it-IT"/>
    </w:rPr>
  </w:style>
  <w:style w:type="paragraph" w:styleId="Heading6">
    <w:name w:val="heading 6"/>
    <w:basedOn w:val="Normal"/>
    <w:next w:val="Normal"/>
    <w:link w:val="Heading6Char"/>
    <w:uiPriority w:val="9"/>
    <w:semiHidden/>
    <w:unhideWhenUsed/>
    <w:qFormat/>
    <w:rsid w:val="00B36C2A"/>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C2A"/>
    <w:pPr>
      <w:tabs>
        <w:tab w:val="center" w:pos="4536"/>
        <w:tab w:val="right" w:pos="9072"/>
      </w:tabs>
    </w:pPr>
  </w:style>
  <w:style w:type="character" w:customStyle="1" w:styleId="HeaderChar">
    <w:name w:val="Header Char"/>
    <w:basedOn w:val="DefaultParagraphFont"/>
    <w:link w:val="Header"/>
    <w:uiPriority w:val="99"/>
    <w:rsid w:val="00B36C2A"/>
    <w:rPr>
      <w:rFonts w:ascii="Tahoma" w:hAnsi="Tahoma"/>
      <w:szCs w:val="22"/>
      <w:lang w:val="en-GB" w:eastAsia="en-US"/>
    </w:rPr>
  </w:style>
  <w:style w:type="paragraph" w:styleId="Footer">
    <w:name w:val="footer"/>
    <w:basedOn w:val="Normal"/>
    <w:link w:val="FooterChar"/>
    <w:uiPriority w:val="99"/>
    <w:unhideWhenUsed/>
    <w:rsid w:val="00B36C2A"/>
    <w:pPr>
      <w:tabs>
        <w:tab w:val="center" w:pos="4536"/>
        <w:tab w:val="right" w:pos="9072"/>
      </w:tabs>
    </w:pPr>
  </w:style>
  <w:style w:type="character" w:customStyle="1" w:styleId="FooterChar">
    <w:name w:val="Footer Char"/>
    <w:basedOn w:val="DefaultParagraphFont"/>
    <w:link w:val="Footer"/>
    <w:uiPriority w:val="99"/>
    <w:rsid w:val="00B36C2A"/>
    <w:rPr>
      <w:rFonts w:ascii="Tahoma" w:hAnsi="Tahoma"/>
      <w:szCs w:val="22"/>
      <w:lang w:val="en-GB" w:eastAsia="en-US"/>
    </w:rPr>
  </w:style>
  <w:style w:type="paragraph" w:styleId="BalloonText">
    <w:name w:val="Balloon Text"/>
    <w:basedOn w:val="Normal"/>
    <w:link w:val="BalloonTextChar"/>
    <w:uiPriority w:val="99"/>
    <w:semiHidden/>
    <w:unhideWhenUsed/>
    <w:rsid w:val="00B36C2A"/>
    <w:rPr>
      <w:sz w:val="16"/>
      <w:szCs w:val="16"/>
    </w:rPr>
  </w:style>
  <w:style w:type="character" w:customStyle="1" w:styleId="BalloonTextChar">
    <w:name w:val="Balloon Text Char"/>
    <w:link w:val="BalloonText"/>
    <w:uiPriority w:val="99"/>
    <w:semiHidden/>
    <w:rsid w:val="00B36C2A"/>
    <w:rPr>
      <w:rFonts w:ascii="Tahoma" w:hAnsi="Tahoma"/>
      <w:sz w:val="16"/>
      <w:szCs w:val="16"/>
      <w:lang w:val="en-GB" w:eastAsia="en-US"/>
    </w:rPr>
  </w:style>
  <w:style w:type="paragraph" w:styleId="ListParagraph">
    <w:name w:val="List Paragraph"/>
    <w:basedOn w:val="Normal"/>
    <w:uiPriority w:val="34"/>
    <w:qFormat/>
    <w:rsid w:val="00B36C2A"/>
    <w:pPr>
      <w:ind w:left="720"/>
      <w:contextualSpacing/>
    </w:pPr>
  </w:style>
  <w:style w:type="table" w:styleId="TableGrid">
    <w:name w:val="Table Grid"/>
    <w:basedOn w:val="TableNormal"/>
    <w:uiPriority w:val="59"/>
    <w:rsid w:val="00B36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6C2A"/>
    <w:rPr>
      <w:rFonts w:ascii="Tahoma" w:eastAsia="Times New Roman" w:hAnsi="Tahoma" w:cs="Open Sans"/>
      <w:b/>
      <w:bCs/>
      <w:color w:val="0C4CA3"/>
      <w:sz w:val="24"/>
      <w:lang w:val="en-GB" w:eastAsia="ja-JP"/>
    </w:rPr>
  </w:style>
  <w:style w:type="paragraph" w:styleId="FootnoteText">
    <w:name w:val="footnote text"/>
    <w:aliases w:val="ESPON Footnote Text,Fußnote"/>
    <w:basedOn w:val="Normal"/>
    <w:link w:val="FootnoteTextChar"/>
    <w:uiPriority w:val="99"/>
    <w:unhideWhenUsed/>
    <w:rsid w:val="00B36C2A"/>
    <w:rPr>
      <w:rFonts w:ascii="Calibri" w:hAnsi="Calibri"/>
      <w:szCs w:val="20"/>
    </w:rPr>
  </w:style>
  <w:style w:type="character" w:customStyle="1" w:styleId="FootnoteTextChar">
    <w:name w:val="Footnote Text Char"/>
    <w:aliases w:val="ESPON Footnote Text Char,Fußnote Char"/>
    <w:basedOn w:val="DefaultParagraphFont"/>
    <w:link w:val="FootnoteText"/>
    <w:uiPriority w:val="99"/>
    <w:rsid w:val="00B36C2A"/>
    <w:rPr>
      <w:lang w:val="en-GB" w:eastAsia="en-US"/>
    </w:rPr>
  </w:style>
  <w:style w:type="character" w:styleId="FootnoteReference">
    <w:name w:val="footnote reference"/>
    <w:aliases w:val="ESPON Footnote No,Footnote"/>
    <w:basedOn w:val="DefaultParagraphFont"/>
    <w:uiPriority w:val="99"/>
    <w:unhideWhenUsed/>
    <w:rsid w:val="00B36C2A"/>
    <w:rPr>
      <w:vertAlign w:val="superscript"/>
    </w:rPr>
  </w:style>
  <w:style w:type="character" w:customStyle="1" w:styleId="apple-converted-space">
    <w:name w:val="apple-converted-space"/>
    <w:basedOn w:val="DefaultParagraphFont"/>
    <w:rsid w:val="00B36C2A"/>
  </w:style>
  <w:style w:type="character" w:styleId="Hyperlink">
    <w:name w:val="Hyperlink"/>
    <w:basedOn w:val="DefaultParagraphFont"/>
    <w:uiPriority w:val="99"/>
    <w:unhideWhenUsed/>
    <w:rsid w:val="00B36C2A"/>
    <w:rPr>
      <w:color w:val="0000FF"/>
      <w:u w:val="single"/>
    </w:rPr>
  </w:style>
  <w:style w:type="character" w:customStyle="1" w:styleId="Heading5Char">
    <w:name w:val="Heading 5 Char"/>
    <w:basedOn w:val="DefaultParagraphFont"/>
    <w:link w:val="Heading5"/>
    <w:uiPriority w:val="9"/>
    <w:rsid w:val="00B36C2A"/>
    <w:rPr>
      <w:rFonts w:ascii="Tahoma" w:hAnsi="Tahoma" w:cs="Open Sans"/>
      <w:b/>
      <w:bCs/>
      <w:color w:val="6E8992"/>
      <w:lang w:val="en-GB" w:eastAsia="it-IT"/>
    </w:rPr>
  </w:style>
  <w:style w:type="paragraph" w:styleId="NormalWeb">
    <w:name w:val="Normal (Web)"/>
    <w:basedOn w:val="Normal"/>
    <w:uiPriority w:val="99"/>
    <w:semiHidden/>
    <w:unhideWhenUsed/>
    <w:rsid w:val="00B36C2A"/>
    <w:pPr>
      <w:spacing w:before="100" w:beforeAutospacing="1" w:after="100" w:afterAutospacing="1"/>
    </w:pPr>
    <w:rPr>
      <w:rFonts w:ascii="Times New Roman" w:eastAsia="Times New Roman" w:hAnsi="Times New Roman"/>
      <w:sz w:val="24"/>
      <w:szCs w:val="24"/>
      <w:lang w:eastAsia="fr-FR"/>
    </w:rPr>
  </w:style>
  <w:style w:type="character" w:styleId="CommentReference">
    <w:name w:val="annotation reference"/>
    <w:basedOn w:val="DefaultParagraphFont"/>
    <w:uiPriority w:val="99"/>
    <w:semiHidden/>
    <w:unhideWhenUsed/>
    <w:rsid w:val="00B36C2A"/>
    <w:rPr>
      <w:sz w:val="16"/>
      <w:szCs w:val="16"/>
    </w:rPr>
  </w:style>
  <w:style w:type="paragraph" w:styleId="CommentText">
    <w:name w:val="annotation text"/>
    <w:basedOn w:val="Normal"/>
    <w:link w:val="CommentTextChar"/>
    <w:unhideWhenUsed/>
    <w:rsid w:val="00B36C2A"/>
    <w:rPr>
      <w:szCs w:val="20"/>
    </w:rPr>
  </w:style>
  <w:style w:type="character" w:customStyle="1" w:styleId="CommentTextChar">
    <w:name w:val="Comment Text Char"/>
    <w:basedOn w:val="DefaultParagraphFont"/>
    <w:link w:val="CommentText"/>
    <w:rsid w:val="00B36C2A"/>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B36C2A"/>
    <w:rPr>
      <w:b/>
      <w:bCs/>
    </w:rPr>
  </w:style>
  <w:style w:type="character" w:customStyle="1" w:styleId="CommentSubjectChar">
    <w:name w:val="Comment Subject Char"/>
    <w:basedOn w:val="CommentTextChar"/>
    <w:link w:val="CommentSubject"/>
    <w:uiPriority w:val="99"/>
    <w:semiHidden/>
    <w:rsid w:val="00B36C2A"/>
    <w:rPr>
      <w:b/>
      <w:bCs/>
    </w:rPr>
  </w:style>
  <w:style w:type="character" w:customStyle="1" w:styleId="Heading2Char">
    <w:name w:val="Heading 2 Char"/>
    <w:basedOn w:val="DefaultParagraphFont"/>
    <w:link w:val="Heading2"/>
    <w:uiPriority w:val="9"/>
    <w:rsid w:val="00B36C2A"/>
    <w:rPr>
      <w:rFonts w:ascii="Tahoma" w:eastAsia="Times New Roman" w:hAnsi="Tahoma" w:cs="Open Sans"/>
      <w:b/>
      <w:color w:val="6E8992"/>
      <w:sz w:val="22"/>
      <w:lang w:val="en-GB" w:eastAsia="ja-JP"/>
    </w:rPr>
  </w:style>
  <w:style w:type="character" w:customStyle="1" w:styleId="Heading3Char">
    <w:name w:val="Heading 3 Char"/>
    <w:basedOn w:val="DefaultParagraphFont"/>
    <w:link w:val="Heading3"/>
    <w:uiPriority w:val="9"/>
    <w:rsid w:val="00B36C2A"/>
    <w:rPr>
      <w:rFonts w:ascii="Tahoma" w:hAnsi="Tahoma" w:cs="Open Sans"/>
      <w:b/>
      <w:color w:val="0C4CA3"/>
      <w:lang w:val="en-GB" w:eastAsia="it-IT"/>
    </w:rPr>
  </w:style>
  <w:style w:type="paragraph" w:styleId="BodyText3">
    <w:name w:val="Body Text 3"/>
    <w:aliases w:val=" Char Char,Char Char"/>
    <w:basedOn w:val="Normal"/>
    <w:link w:val="BodyText3Char"/>
    <w:semiHidden/>
    <w:rsid w:val="00B36C2A"/>
    <w:pPr>
      <w:spacing w:after="120"/>
    </w:pPr>
    <w:rPr>
      <w:rFonts w:ascii="Arial" w:eastAsia="Times New Roman" w:hAnsi="Arial"/>
      <w:sz w:val="16"/>
      <w:szCs w:val="20"/>
      <w:lang w:eastAsia="fr-FR"/>
    </w:rPr>
  </w:style>
  <w:style w:type="character" w:customStyle="1" w:styleId="BodyText3Char">
    <w:name w:val="Body Text 3 Char"/>
    <w:aliases w:val=" Char Char Char,Char Char Char"/>
    <w:basedOn w:val="DefaultParagraphFont"/>
    <w:link w:val="BodyText3"/>
    <w:semiHidden/>
    <w:rsid w:val="00B36C2A"/>
    <w:rPr>
      <w:rFonts w:ascii="Arial" w:eastAsia="Times New Roman" w:hAnsi="Arial"/>
      <w:sz w:val="16"/>
      <w:lang w:val="en-GB"/>
    </w:rPr>
  </w:style>
  <w:style w:type="character" w:customStyle="1" w:styleId="Corpsdutexte">
    <w:name w:val="Corps du texte_"/>
    <w:link w:val="Corpsdutexte1"/>
    <w:uiPriority w:val="99"/>
    <w:locked/>
    <w:rsid w:val="00B36C2A"/>
    <w:rPr>
      <w:sz w:val="23"/>
      <w:szCs w:val="23"/>
      <w:shd w:val="clear" w:color="auto" w:fill="FFFFFF"/>
      <w:lang w:val="en-GB" w:eastAsia="en-US"/>
    </w:rPr>
  </w:style>
  <w:style w:type="character" w:customStyle="1" w:styleId="Corpsdutexte4">
    <w:name w:val="Corps du texte (4)_"/>
    <w:link w:val="Corpsdutexte41"/>
    <w:uiPriority w:val="99"/>
    <w:locked/>
    <w:rsid w:val="00B36C2A"/>
    <w:rPr>
      <w:b/>
      <w:bCs/>
      <w:i/>
      <w:iCs/>
      <w:sz w:val="19"/>
      <w:szCs w:val="19"/>
      <w:shd w:val="clear" w:color="auto" w:fill="FFFFFF"/>
      <w:lang w:val="en-GB" w:eastAsia="en-US"/>
    </w:rPr>
  </w:style>
  <w:style w:type="paragraph" w:customStyle="1" w:styleId="Corpsdutexte1">
    <w:name w:val="Corps du texte1"/>
    <w:basedOn w:val="Normal"/>
    <w:link w:val="Corpsdutexte"/>
    <w:uiPriority w:val="99"/>
    <w:rsid w:val="00B36C2A"/>
    <w:pPr>
      <w:widowControl w:val="0"/>
      <w:shd w:val="clear" w:color="auto" w:fill="FFFFFF"/>
      <w:spacing w:before="420" w:after="120" w:line="274" w:lineRule="exact"/>
      <w:ind w:hanging="680"/>
    </w:pPr>
    <w:rPr>
      <w:rFonts w:ascii="Calibri" w:hAnsi="Calibri"/>
      <w:sz w:val="23"/>
      <w:szCs w:val="23"/>
    </w:rPr>
  </w:style>
  <w:style w:type="paragraph" w:customStyle="1" w:styleId="Corpsdutexte41">
    <w:name w:val="Corps du texte (4)1"/>
    <w:basedOn w:val="Normal"/>
    <w:link w:val="Corpsdutexte4"/>
    <w:uiPriority w:val="99"/>
    <w:rsid w:val="00B36C2A"/>
    <w:pPr>
      <w:widowControl w:val="0"/>
      <w:shd w:val="clear" w:color="auto" w:fill="FFFFFF"/>
      <w:spacing w:before="180" w:after="180" w:line="240" w:lineRule="atLeast"/>
    </w:pPr>
    <w:rPr>
      <w:rFonts w:ascii="Calibri" w:hAnsi="Calibri"/>
      <w:b/>
      <w:bCs/>
      <w:i/>
      <w:iCs/>
      <w:sz w:val="19"/>
      <w:szCs w:val="19"/>
    </w:rPr>
  </w:style>
  <w:style w:type="paragraph" w:customStyle="1" w:styleId="CM1">
    <w:name w:val="CM1"/>
    <w:basedOn w:val="Normal"/>
    <w:next w:val="Normal"/>
    <w:uiPriority w:val="99"/>
    <w:rsid w:val="00B36C2A"/>
    <w:pPr>
      <w:autoSpaceDE w:val="0"/>
      <w:autoSpaceDN w:val="0"/>
      <w:adjustRightInd w:val="0"/>
    </w:pPr>
    <w:rPr>
      <w:rFonts w:ascii="EUAlbertina" w:hAnsi="EUAlbertina"/>
      <w:sz w:val="24"/>
      <w:szCs w:val="24"/>
      <w:lang w:eastAsia="fr-FR"/>
    </w:rPr>
  </w:style>
  <w:style w:type="paragraph" w:customStyle="1" w:styleId="CM3">
    <w:name w:val="CM3"/>
    <w:basedOn w:val="Normal"/>
    <w:next w:val="Normal"/>
    <w:uiPriority w:val="99"/>
    <w:rsid w:val="00B36C2A"/>
    <w:pPr>
      <w:autoSpaceDE w:val="0"/>
      <w:autoSpaceDN w:val="0"/>
      <w:adjustRightInd w:val="0"/>
    </w:pPr>
    <w:rPr>
      <w:rFonts w:ascii="EUAlbertina" w:hAnsi="EUAlbertina"/>
      <w:sz w:val="24"/>
      <w:szCs w:val="24"/>
      <w:lang w:eastAsia="fr-FR"/>
    </w:rPr>
  </w:style>
  <w:style w:type="paragraph" w:styleId="Title">
    <w:name w:val="Title"/>
    <w:basedOn w:val="Normal"/>
    <w:next w:val="Normal"/>
    <w:link w:val="TitleChar"/>
    <w:uiPriority w:val="10"/>
    <w:qFormat/>
    <w:rsid w:val="00B36C2A"/>
    <w:rPr>
      <w:rFonts w:cs="Open Sans"/>
      <w:b/>
      <w:color w:val="6E8992"/>
      <w:sz w:val="40"/>
      <w:szCs w:val="20"/>
    </w:rPr>
  </w:style>
  <w:style w:type="character" w:customStyle="1" w:styleId="TitleChar">
    <w:name w:val="Title Char"/>
    <w:basedOn w:val="DefaultParagraphFont"/>
    <w:link w:val="Title"/>
    <w:uiPriority w:val="10"/>
    <w:rsid w:val="00B36C2A"/>
    <w:rPr>
      <w:rFonts w:ascii="Tahoma" w:hAnsi="Tahoma" w:cs="Open Sans"/>
      <w:b/>
      <w:color w:val="6E8992"/>
      <w:sz w:val="40"/>
      <w:lang w:val="en-GB" w:eastAsia="en-US"/>
    </w:rPr>
  </w:style>
  <w:style w:type="character" w:customStyle="1" w:styleId="Heading4Char">
    <w:name w:val="Heading 4 Char"/>
    <w:basedOn w:val="DefaultParagraphFont"/>
    <w:link w:val="Heading4"/>
    <w:uiPriority w:val="9"/>
    <w:rsid w:val="00B36C2A"/>
    <w:rPr>
      <w:rFonts w:ascii="Tahoma" w:eastAsia="Times New Roman" w:hAnsi="Tahoma" w:cs="Open Sans"/>
      <w:b/>
      <w:color w:val="6E8992"/>
      <w:szCs w:val="22"/>
      <w:lang w:val="en-GB" w:eastAsia="ja-JP"/>
    </w:rPr>
  </w:style>
  <w:style w:type="paragraph" w:styleId="TOC1">
    <w:name w:val="toc 1"/>
    <w:basedOn w:val="Normal"/>
    <w:next w:val="Normal"/>
    <w:autoRedefine/>
    <w:uiPriority w:val="39"/>
    <w:unhideWhenUsed/>
    <w:rsid w:val="00B36C2A"/>
    <w:pPr>
      <w:tabs>
        <w:tab w:val="left" w:pos="567"/>
        <w:tab w:val="right" w:leader="dot" w:pos="9913"/>
      </w:tabs>
      <w:spacing w:before="120" w:after="120"/>
      <w:ind w:left="567" w:hanging="567"/>
      <w:jc w:val="left"/>
    </w:pPr>
    <w:rPr>
      <w:rFonts w:ascii="Calibri" w:hAnsi="Calibri"/>
      <w:b/>
      <w:bCs/>
      <w:caps/>
      <w:szCs w:val="20"/>
    </w:rPr>
  </w:style>
  <w:style w:type="paragraph" w:styleId="TOC2">
    <w:name w:val="toc 2"/>
    <w:basedOn w:val="Normal"/>
    <w:next w:val="Normal"/>
    <w:autoRedefine/>
    <w:uiPriority w:val="39"/>
    <w:unhideWhenUsed/>
    <w:rsid w:val="00B36C2A"/>
    <w:pPr>
      <w:tabs>
        <w:tab w:val="left" w:pos="567"/>
        <w:tab w:val="right" w:leader="dot" w:pos="9913"/>
      </w:tabs>
      <w:ind w:left="567" w:hanging="425"/>
      <w:jc w:val="left"/>
    </w:pPr>
    <w:rPr>
      <w:rFonts w:ascii="Calibri" w:hAnsi="Calibri"/>
      <w:smallCaps/>
      <w:szCs w:val="20"/>
    </w:rPr>
  </w:style>
  <w:style w:type="paragraph" w:styleId="TOC3">
    <w:name w:val="toc 3"/>
    <w:basedOn w:val="Normal"/>
    <w:next w:val="Normal"/>
    <w:autoRedefine/>
    <w:uiPriority w:val="39"/>
    <w:unhideWhenUsed/>
    <w:rsid w:val="00B36C2A"/>
    <w:pPr>
      <w:tabs>
        <w:tab w:val="left" w:pos="851"/>
        <w:tab w:val="right" w:leader="dot" w:pos="9913"/>
      </w:tabs>
      <w:ind w:left="851" w:hanging="425"/>
      <w:jc w:val="left"/>
    </w:pPr>
    <w:rPr>
      <w:rFonts w:ascii="Calibri" w:hAnsi="Calibri"/>
      <w:i/>
      <w:iCs/>
      <w:szCs w:val="20"/>
    </w:rPr>
  </w:style>
  <w:style w:type="paragraph" w:styleId="TOC4">
    <w:name w:val="toc 4"/>
    <w:basedOn w:val="Normal"/>
    <w:next w:val="Normal"/>
    <w:autoRedefine/>
    <w:uiPriority w:val="39"/>
    <w:unhideWhenUsed/>
    <w:rsid w:val="00B36C2A"/>
    <w:pPr>
      <w:ind w:left="600"/>
      <w:jc w:val="left"/>
    </w:pPr>
    <w:rPr>
      <w:rFonts w:ascii="Calibri" w:hAnsi="Calibri"/>
      <w:sz w:val="18"/>
      <w:szCs w:val="18"/>
    </w:rPr>
  </w:style>
  <w:style w:type="paragraph" w:styleId="TOC5">
    <w:name w:val="toc 5"/>
    <w:basedOn w:val="Normal"/>
    <w:next w:val="Normal"/>
    <w:autoRedefine/>
    <w:uiPriority w:val="39"/>
    <w:unhideWhenUsed/>
    <w:rsid w:val="00B36C2A"/>
    <w:pPr>
      <w:ind w:left="800"/>
      <w:jc w:val="left"/>
    </w:pPr>
    <w:rPr>
      <w:rFonts w:ascii="Calibri" w:hAnsi="Calibri"/>
      <w:sz w:val="18"/>
      <w:szCs w:val="18"/>
    </w:rPr>
  </w:style>
  <w:style w:type="paragraph" w:styleId="TOC6">
    <w:name w:val="toc 6"/>
    <w:basedOn w:val="Normal"/>
    <w:next w:val="Normal"/>
    <w:autoRedefine/>
    <w:uiPriority w:val="39"/>
    <w:unhideWhenUsed/>
    <w:rsid w:val="00B36C2A"/>
    <w:pPr>
      <w:ind w:left="1000"/>
      <w:jc w:val="left"/>
    </w:pPr>
    <w:rPr>
      <w:rFonts w:ascii="Calibri" w:hAnsi="Calibri"/>
      <w:sz w:val="18"/>
      <w:szCs w:val="18"/>
    </w:rPr>
  </w:style>
  <w:style w:type="paragraph" w:styleId="TOC7">
    <w:name w:val="toc 7"/>
    <w:basedOn w:val="Normal"/>
    <w:next w:val="Normal"/>
    <w:autoRedefine/>
    <w:uiPriority w:val="39"/>
    <w:unhideWhenUsed/>
    <w:rsid w:val="00B36C2A"/>
    <w:pPr>
      <w:ind w:left="1200"/>
      <w:jc w:val="left"/>
    </w:pPr>
    <w:rPr>
      <w:rFonts w:ascii="Calibri" w:hAnsi="Calibri"/>
      <w:sz w:val="18"/>
      <w:szCs w:val="18"/>
    </w:rPr>
  </w:style>
  <w:style w:type="paragraph" w:styleId="TOC8">
    <w:name w:val="toc 8"/>
    <w:basedOn w:val="Normal"/>
    <w:next w:val="Normal"/>
    <w:autoRedefine/>
    <w:uiPriority w:val="39"/>
    <w:unhideWhenUsed/>
    <w:rsid w:val="00B36C2A"/>
    <w:pPr>
      <w:ind w:left="1400"/>
      <w:jc w:val="left"/>
    </w:pPr>
    <w:rPr>
      <w:rFonts w:ascii="Calibri" w:hAnsi="Calibri"/>
      <w:sz w:val="18"/>
      <w:szCs w:val="18"/>
    </w:rPr>
  </w:style>
  <w:style w:type="paragraph" w:styleId="TOC9">
    <w:name w:val="toc 9"/>
    <w:basedOn w:val="Normal"/>
    <w:next w:val="Normal"/>
    <w:autoRedefine/>
    <w:uiPriority w:val="39"/>
    <w:unhideWhenUsed/>
    <w:rsid w:val="00B36C2A"/>
    <w:pPr>
      <w:ind w:left="1600"/>
      <w:jc w:val="left"/>
    </w:pPr>
    <w:rPr>
      <w:rFonts w:ascii="Calibri" w:hAnsi="Calibri"/>
      <w:sz w:val="18"/>
      <w:szCs w:val="18"/>
    </w:rPr>
  </w:style>
  <w:style w:type="character" w:customStyle="1" w:styleId="Heading6Char">
    <w:name w:val="Heading 6 Char"/>
    <w:basedOn w:val="DefaultParagraphFont"/>
    <w:link w:val="Heading6"/>
    <w:uiPriority w:val="9"/>
    <w:semiHidden/>
    <w:rsid w:val="00B36C2A"/>
    <w:rPr>
      <w:rFonts w:ascii="Tahoma" w:eastAsiaTheme="majorEastAsia" w:hAnsi="Tahoma" w:cstheme="majorBidi"/>
      <w:i/>
      <w:iCs/>
      <w:color w:val="243F60" w:themeColor="accent1" w:themeShade="7F"/>
      <w:szCs w:val="22"/>
      <w:lang w:val="en-GB" w:eastAsia="en-US"/>
    </w:rPr>
  </w:style>
  <w:style w:type="paragraph" w:customStyle="1" w:styleId="Normal1">
    <w:name w:val="Normal1"/>
    <w:rsid w:val="00A02B75"/>
    <w:pPr>
      <w:spacing w:line="276" w:lineRule="auto"/>
    </w:pPr>
    <w:rPr>
      <w:rFonts w:ascii="Arial" w:eastAsia="Arial" w:hAnsi="Arial" w:cs="Arial"/>
      <w:color w:val="000000"/>
      <w:sz w:val="22"/>
      <w:lang w:val="en-GB" w:eastAsia="en-GB"/>
    </w:rPr>
  </w:style>
</w:styles>
</file>

<file path=word/webSettings.xml><?xml version="1.0" encoding="utf-8"?>
<w:webSettings xmlns:r="http://schemas.openxmlformats.org/officeDocument/2006/relationships" xmlns:w="http://schemas.openxmlformats.org/wordprocessingml/2006/main">
  <w:divs>
    <w:div w:id="5831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2933E-E405-48DB-AC67-AD3590B9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469</Words>
  <Characters>2580</Characters>
  <Application>Microsoft Office Word</Application>
  <DocSecurity>0</DocSecurity>
  <Lines>21</Lines>
  <Paragraphs>6</Paragraphs>
  <ScaleCrop>false</ScaleCrop>
  <Company>Hewlett-Packard Company</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w.petrone</dc:creator>
  <cp:lastModifiedBy>w.petrone</cp:lastModifiedBy>
  <cp:revision>7</cp:revision>
  <cp:lastPrinted>2014-08-01T12:35:00Z</cp:lastPrinted>
  <dcterms:created xsi:type="dcterms:W3CDTF">2016-04-20T14:13:00Z</dcterms:created>
  <dcterms:modified xsi:type="dcterms:W3CDTF">2016-06-20T05:56:00Z</dcterms:modified>
</cp:coreProperties>
</file>